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6548" w14:textId="77777777" w:rsidR="00A91B95" w:rsidRPr="0084538E" w:rsidRDefault="00C47947" w:rsidP="0088482B">
      <w:pPr>
        <w:pStyle w:val="Heading1"/>
        <w:rPr>
          <w:rFonts w:asciiTheme="minorHAnsi" w:hAnsiTheme="minorHAnsi" w:cstheme="minorHAnsi"/>
        </w:rPr>
      </w:pPr>
      <w:r w:rsidRPr="0084538E">
        <w:rPr>
          <w:rFonts w:asciiTheme="minorHAnsi" w:hAnsiTheme="minorHAnsi" w:cstheme="minorHAnsi"/>
        </w:rPr>
        <mc:AlternateContent>
          <mc:Choice Requires="wps">
            <w:drawing>
              <wp:anchor distT="0" distB="0" distL="114300" distR="114300" simplePos="0" relativeHeight="251659264" behindDoc="0" locked="0" layoutInCell="1" allowOverlap="1" wp14:anchorId="1E317AD1" wp14:editId="1603A98E">
                <wp:simplePos x="0" y="0"/>
                <wp:positionH relativeFrom="column">
                  <wp:posOffset>-107950</wp:posOffset>
                </wp:positionH>
                <wp:positionV relativeFrom="paragraph">
                  <wp:posOffset>2438400</wp:posOffset>
                </wp:positionV>
                <wp:extent cx="3638550" cy="46672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638550" cy="4667250"/>
                        </a:xfrm>
                        <a:prstGeom prst="rect">
                          <a:avLst/>
                        </a:prstGeom>
                        <a:noFill/>
                        <a:ln w="6350">
                          <a:noFill/>
                        </a:ln>
                      </wps:spPr>
                      <wps:txbx>
                        <w:txbxContent>
                          <w:p w14:paraId="19AD8261" w14:textId="77777777" w:rsidR="00503055" w:rsidRDefault="00503055" w:rsidP="0088482B">
                            <w:pPr>
                              <w:pStyle w:val="Title"/>
                              <w:rPr>
                                <w:sz w:val="72"/>
                                <w:szCs w:val="56"/>
                              </w:rPr>
                            </w:pPr>
                            <w:r w:rsidRPr="00503055">
                              <w:rPr>
                                <w:sz w:val="72"/>
                                <w:szCs w:val="56"/>
                              </w:rPr>
                              <w:t xml:space="preserve">The </w:t>
                            </w:r>
                          </w:p>
                          <w:p w14:paraId="293EEFA5" w14:textId="08AE16CE" w:rsidR="00C47947" w:rsidRPr="00503055" w:rsidRDefault="00503055" w:rsidP="0088482B">
                            <w:pPr>
                              <w:pStyle w:val="Title"/>
                              <w:rPr>
                                <w:sz w:val="72"/>
                                <w:szCs w:val="56"/>
                              </w:rPr>
                            </w:pPr>
                            <w:r w:rsidRPr="00503055">
                              <w:rPr>
                                <w:sz w:val="72"/>
                                <w:szCs w:val="56"/>
                              </w:rPr>
                              <w:t>National Conversation</w:t>
                            </w:r>
                          </w:p>
                          <w:p w14:paraId="6E7C65E1" w14:textId="40B16485" w:rsidR="00C47947" w:rsidRDefault="008B5C7E" w:rsidP="00606E50">
                            <w:pPr>
                              <w:pStyle w:val="Subtitle"/>
                            </w:pPr>
                            <w:r>
                              <w:t>2025</w:t>
                            </w:r>
                          </w:p>
                          <w:p w14:paraId="1863CE46" w14:textId="6DF610F1" w:rsidR="00A91B95" w:rsidRPr="00A91B95" w:rsidRDefault="00A91B95" w:rsidP="00A91B95">
                            <w:pPr>
                              <w:rPr>
                                <w:color w:val="FFFFFF" w:themeColor="background1"/>
                              </w:rPr>
                            </w:pPr>
                            <w:r w:rsidRPr="00A91B95">
                              <w:rPr>
                                <w:color w:val="FFFFFF" w:themeColor="background1"/>
                              </w:rPr>
                              <w:t>Content warning: This report contains quotes and details around people’s experiences of mental health and services</w:t>
                            </w:r>
                            <w:r w:rsidR="00FE1E4A">
                              <w:rPr>
                                <w:color w:val="FFFFFF" w:themeColor="background1"/>
                              </w:rPr>
                              <w:t>,</w:t>
                            </w:r>
                            <w:r w:rsidRPr="00A91B95">
                              <w:rPr>
                                <w:color w:val="FFFFFF" w:themeColor="background1"/>
                              </w:rPr>
                              <w:t xml:space="preserve"> which may be distressing to read.</w:t>
                            </w:r>
                          </w:p>
                          <w:p w14:paraId="43DEDF68" w14:textId="720D3033" w:rsidR="00503055" w:rsidRPr="00503055" w:rsidRDefault="00503055" w:rsidP="00503055"/>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8.5pt;margin-top:192pt;width:286.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" filled="f" stroked="f" strokeweight=".5pt">
                <v:textbox>
                  <w:txbxContent>
                    <w:p w14:paraId="19AD8261" w14:textId="77777777" w:rsidR="00503055" w:rsidRDefault="00503055" w:rsidP="0088482B">
                      <w:pPr>
                        <w:pStyle w:val="Title"/>
                        <w:rPr>
                          <w:sz w:val="72"/>
                          <w:szCs w:val="56"/>
                        </w:rPr>
                      </w:pPr>
                      <w:r w:rsidRPr="00503055">
                        <w:rPr>
                          <w:sz w:val="72"/>
                          <w:szCs w:val="56"/>
                        </w:rPr>
                        <w:t xml:space="preserve">The </w:t>
                      </w:r>
                    </w:p>
                    <w:p w14:paraId="293EEFA5" w14:textId="08AE16CE" w:rsidR="00C47947" w:rsidRPr="00503055" w:rsidRDefault="00503055" w:rsidP="0088482B">
                      <w:pPr>
                        <w:pStyle w:val="Title"/>
                        <w:rPr>
                          <w:sz w:val="72"/>
                          <w:szCs w:val="56"/>
                        </w:rPr>
                      </w:pPr>
                      <w:r w:rsidRPr="00503055">
                        <w:rPr>
                          <w:sz w:val="72"/>
                          <w:szCs w:val="56"/>
                        </w:rPr>
                        <w:t>National Conversation</w:t>
                      </w:r>
                    </w:p>
                    <w:p w14:paraId="6E7C65E1" w14:textId="40B16485" w:rsidR="00C47947" w:rsidRDefault="008B5C7E" w:rsidP="00606E50">
                      <w:pPr>
                        <w:pStyle w:val="Subtitle"/>
                      </w:pPr>
                      <w:r>
                        <w:t>2025</w:t>
                      </w:r>
                    </w:p>
                    <w:p w14:paraId="1863CE46" w14:textId="6DF610F1" w:rsidR="00A91B95" w:rsidRPr="00A91B95" w:rsidRDefault="00A91B95" w:rsidP="00A91B95">
                      <w:pPr>
                        <w:rPr>
                          <w:color w:val="FFFFFF" w:themeColor="background1"/>
                        </w:rPr>
                      </w:pPr>
                      <w:r w:rsidRPr="00A91B95">
                        <w:rPr>
                          <w:color w:val="FFFFFF" w:themeColor="background1"/>
                        </w:rPr>
                        <w:t>Content warning: This report contains quotes and details around people’s experiences of mental health and services</w:t>
                      </w:r>
                      <w:r w:rsidR="00FE1E4A">
                        <w:rPr>
                          <w:color w:val="FFFFFF" w:themeColor="background1"/>
                        </w:rPr>
                        <w:t>,</w:t>
                      </w:r>
                      <w:r w:rsidRPr="00A91B95">
                        <w:rPr>
                          <w:color w:val="FFFFFF" w:themeColor="background1"/>
                        </w:rPr>
                        <w:t xml:space="preserve"> which may be distressing to read.</w:t>
                      </w:r>
                    </w:p>
                    <w:p w14:paraId="43DEDF68" w14:textId="720D3033" w:rsidR="00503055" w:rsidRPr="00503055" w:rsidRDefault="00503055" w:rsidP="00503055"/>
                  </w:txbxContent>
                </v:textbox>
                <w10:wrap type="square"/>
              </v:shape>
            </w:pict>
          </mc:Fallback>
        </mc:AlternateContent>
      </w:r>
      <w:r w:rsidR="00AB5282" w:rsidRPr="0084538E">
        <w:rPr>
          <w:rFonts w:asciiTheme="minorHAnsi" w:hAnsiTheme="minorHAnsi" w:cstheme="minorHAnsi"/>
        </w:rPr>
        <w:br w:type="page"/>
      </w:r>
    </w:p>
    <w:p w14:paraId="6F308009" w14:textId="77777777" w:rsidR="00AE679C" w:rsidRPr="0084538E" w:rsidRDefault="00AE679C" w:rsidP="00A91B95">
      <w:pPr>
        <w:pStyle w:val="Heading1"/>
        <w:rPr>
          <w:rFonts w:asciiTheme="minorHAnsi" w:hAnsiTheme="minorHAnsi" w:cstheme="minorHAnsi"/>
        </w:rPr>
      </w:pPr>
    </w:p>
    <w:p w14:paraId="5280798B" w14:textId="32ACC8FD" w:rsidR="00A91B95" w:rsidRPr="0084538E" w:rsidRDefault="00584FA7" w:rsidP="00A91B95">
      <w:pPr>
        <w:pStyle w:val="Heading1"/>
        <w:rPr>
          <w:rFonts w:asciiTheme="minorHAnsi" w:hAnsiTheme="minorHAnsi" w:cstheme="minorHAnsi"/>
        </w:rPr>
      </w:pPr>
      <w:r w:rsidRPr="0084538E">
        <w:rPr>
          <w:rFonts w:asciiTheme="minorHAnsi" w:hAnsiTheme="minorHAnsi" w:cstheme="minorHAnsi"/>
        </w:rPr>
        <w:drawing>
          <wp:anchor distT="0" distB="0" distL="114300" distR="114300" simplePos="0" relativeHeight="251715584" behindDoc="0" locked="0" layoutInCell="1" allowOverlap="1" wp14:anchorId="32893BE4" wp14:editId="7B35E824">
            <wp:simplePos x="0" y="0"/>
            <wp:positionH relativeFrom="page">
              <wp:align>right</wp:align>
            </wp:positionH>
            <wp:positionV relativeFrom="page">
              <wp:align>top</wp:align>
            </wp:positionV>
            <wp:extent cx="1560830" cy="2411730"/>
            <wp:effectExtent l="0" t="0" r="1270" b="7620"/>
            <wp:wrapNone/>
            <wp:docPr id="1957117850" name="Picture 1957117850"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17850" name="Picture 1957117850" descr="A purple lin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30" cy="2411730"/>
                    </a:xfrm>
                    <a:prstGeom prst="rect">
                      <a:avLst/>
                    </a:prstGeom>
                  </pic:spPr>
                </pic:pic>
              </a:graphicData>
            </a:graphic>
            <wp14:sizeRelV relativeFrom="margin">
              <wp14:pctHeight>0</wp14:pctHeight>
            </wp14:sizeRelV>
          </wp:anchor>
        </w:drawing>
      </w:r>
      <w:r w:rsidR="00A91B95" w:rsidRPr="0084538E">
        <w:rPr>
          <w:rFonts w:asciiTheme="minorHAnsi" w:hAnsiTheme="minorHAnsi" w:cstheme="minorHAnsi"/>
        </w:rPr>
        <w:t>Contents</w:t>
      </w:r>
    </w:p>
    <w:p w14:paraId="70568067" w14:textId="77777777" w:rsidR="00AE679C" w:rsidRPr="0084538E" w:rsidRDefault="00AE679C" w:rsidP="00AE679C">
      <w:pPr>
        <w:rPr>
          <w:rFonts w:asciiTheme="minorHAnsi" w:hAnsiTheme="minorHAnsi" w:cstheme="minorHAnsi"/>
        </w:rPr>
      </w:pPr>
    </w:p>
    <w:p w14:paraId="2FC4AD45" w14:textId="0D6107D3" w:rsidR="004C4D0B" w:rsidRPr="0084538E" w:rsidRDefault="004A524A" w:rsidP="004C4D0B">
      <w:pPr>
        <w:pStyle w:val="Heading2"/>
        <w:rPr>
          <w:rFonts w:asciiTheme="minorHAnsi" w:hAnsiTheme="minorHAnsi" w:cstheme="minorHAnsi"/>
        </w:rPr>
      </w:pPr>
      <w:r w:rsidRPr="0084538E">
        <w:rPr>
          <w:rFonts w:asciiTheme="minorHAnsi" w:hAnsiTheme="minorHAnsi" w:cstheme="minorHAnsi"/>
        </w:rPr>
        <w:t xml:space="preserve">Summary </w:t>
      </w:r>
    </w:p>
    <w:p w14:paraId="0F001898" w14:textId="2737FC1F" w:rsidR="004A524A" w:rsidRPr="0084538E" w:rsidRDefault="004C4D0B" w:rsidP="004C4D0B">
      <w:pPr>
        <w:pStyle w:val="Heading2"/>
        <w:rPr>
          <w:rFonts w:asciiTheme="minorHAnsi" w:hAnsiTheme="minorHAnsi" w:cstheme="minorHAnsi"/>
        </w:rPr>
      </w:pPr>
      <w:r w:rsidRPr="0084538E">
        <w:rPr>
          <w:rFonts w:asciiTheme="minorHAnsi" w:hAnsiTheme="minorHAnsi" w:cstheme="minorHAnsi"/>
        </w:rPr>
        <w:t>Background</w:t>
      </w:r>
    </w:p>
    <w:p w14:paraId="1BFA470D" w14:textId="715307F1" w:rsidR="004C4D0B" w:rsidRPr="0084538E" w:rsidRDefault="004C4D0B" w:rsidP="004C4D0B">
      <w:pPr>
        <w:pStyle w:val="Heading2"/>
        <w:rPr>
          <w:rFonts w:asciiTheme="minorHAnsi" w:hAnsiTheme="minorHAnsi" w:cstheme="minorHAnsi"/>
        </w:rPr>
      </w:pPr>
      <w:r w:rsidRPr="0084538E">
        <w:rPr>
          <w:rFonts w:asciiTheme="minorHAnsi" w:hAnsiTheme="minorHAnsi" w:cstheme="minorHAnsi"/>
        </w:rPr>
        <w:t xml:space="preserve">Research </w:t>
      </w:r>
      <w:r w:rsidR="00D16AE2">
        <w:rPr>
          <w:rFonts w:asciiTheme="minorHAnsi" w:hAnsiTheme="minorHAnsi" w:cstheme="minorHAnsi"/>
        </w:rPr>
        <w:t>a</w:t>
      </w:r>
      <w:r w:rsidRPr="0084538E">
        <w:rPr>
          <w:rFonts w:asciiTheme="minorHAnsi" w:hAnsiTheme="minorHAnsi" w:cstheme="minorHAnsi"/>
        </w:rPr>
        <w:t>pproach</w:t>
      </w:r>
    </w:p>
    <w:p w14:paraId="203AE97D" w14:textId="046CB2AD" w:rsidR="00427C89" w:rsidRPr="0084538E" w:rsidRDefault="00427C89" w:rsidP="00427C89">
      <w:pPr>
        <w:pStyle w:val="Heading2"/>
        <w:rPr>
          <w:rFonts w:asciiTheme="minorHAnsi" w:hAnsiTheme="minorHAnsi" w:cstheme="minorHAnsi"/>
        </w:rPr>
      </w:pPr>
      <w:r w:rsidRPr="0084538E">
        <w:rPr>
          <w:rFonts w:asciiTheme="minorHAnsi" w:hAnsiTheme="minorHAnsi" w:cstheme="minorHAnsi"/>
        </w:rPr>
        <w:t>Demographics</w:t>
      </w:r>
    </w:p>
    <w:p w14:paraId="3A050AF0" w14:textId="482762EB" w:rsidR="00427C89" w:rsidRPr="0084538E" w:rsidRDefault="00427C89" w:rsidP="00427C89">
      <w:pPr>
        <w:pStyle w:val="Heading2"/>
        <w:rPr>
          <w:rFonts w:asciiTheme="minorHAnsi" w:hAnsiTheme="minorHAnsi" w:cstheme="minorHAnsi"/>
        </w:rPr>
      </w:pPr>
      <w:r w:rsidRPr="0084538E">
        <w:rPr>
          <w:rFonts w:asciiTheme="minorHAnsi" w:hAnsiTheme="minorHAnsi" w:cstheme="minorHAnsi"/>
        </w:rPr>
        <w:t xml:space="preserve">Findings </w:t>
      </w:r>
    </w:p>
    <w:p w14:paraId="78DAEB51" w14:textId="0A4080E1" w:rsidR="00427C89" w:rsidRPr="0084538E" w:rsidRDefault="00427C89" w:rsidP="00427C89">
      <w:pPr>
        <w:pStyle w:val="Heading2"/>
        <w:rPr>
          <w:rFonts w:asciiTheme="minorHAnsi" w:hAnsiTheme="minorHAnsi" w:cstheme="minorHAnsi"/>
        </w:rPr>
      </w:pPr>
      <w:r w:rsidRPr="0084538E">
        <w:rPr>
          <w:rFonts w:asciiTheme="minorHAnsi" w:hAnsiTheme="minorHAnsi" w:cstheme="minorHAnsi"/>
        </w:rPr>
        <w:t>Conclusion</w:t>
      </w:r>
    </w:p>
    <w:p w14:paraId="1A8C2691" w14:textId="193BF709" w:rsidR="00875C1B" w:rsidRPr="0084538E" w:rsidRDefault="00875C1B" w:rsidP="00875C1B">
      <w:pPr>
        <w:pStyle w:val="Heading2"/>
        <w:rPr>
          <w:rFonts w:asciiTheme="minorHAnsi" w:hAnsiTheme="minorHAnsi" w:cstheme="minorHAnsi"/>
        </w:rPr>
      </w:pPr>
      <w:r w:rsidRPr="0084538E">
        <w:rPr>
          <w:rFonts w:asciiTheme="minorHAnsi" w:hAnsiTheme="minorHAnsi" w:cstheme="minorHAnsi"/>
        </w:rPr>
        <w:t xml:space="preserve">Appendices </w:t>
      </w:r>
    </w:p>
    <w:p w14:paraId="7F54ACA0" w14:textId="77777777" w:rsidR="00A91B95" w:rsidRPr="0084538E" w:rsidRDefault="00A91B95" w:rsidP="00A91B95">
      <w:pPr>
        <w:rPr>
          <w:rFonts w:asciiTheme="minorHAnsi" w:hAnsiTheme="minorHAnsi" w:cstheme="minorHAnsi"/>
        </w:rPr>
      </w:pPr>
    </w:p>
    <w:p w14:paraId="42B421F0" w14:textId="4CBE6012" w:rsidR="00A91B95" w:rsidRPr="0084538E" w:rsidRDefault="00A91B95" w:rsidP="00A91B95">
      <w:pPr>
        <w:rPr>
          <w:rFonts w:asciiTheme="minorHAnsi" w:hAnsiTheme="minorHAnsi" w:cstheme="minorHAnsi"/>
        </w:rPr>
      </w:pPr>
    </w:p>
    <w:p w14:paraId="3686699C" w14:textId="77777777" w:rsidR="00A91B95" w:rsidRPr="0084538E" w:rsidRDefault="00A91B95" w:rsidP="00A91B95">
      <w:pPr>
        <w:rPr>
          <w:rFonts w:asciiTheme="minorHAnsi" w:hAnsiTheme="minorHAnsi" w:cstheme="minorHAnsi"/>
        </w:rPr>
      </w:pPr>
    </w:p>
    <w:p w14:paraId="3AFB6A5D" w14:textId="77777777" w:rsidR="00A91B95" w:rsidRPr="0084538E" w:rsidRDefault="00A91B95" w:rsidP="00A91B95">
      <w:pPr>
        <w:rPr>
          <w:rFonts w:asciiTheme="minorHAnsi" w:hAnsiTheme="minorHAnsi" w:cstheme="minorHAnsi"/>
        </w:rPr>
      </w:pPr>
    </w:p>
    <w:p w14:paraId="5F663481" w14:textId="77777777" w:rsidR="00A91B95" w:rsidRDefault="00A91B95" w:rsidP="0088482B">
      <w:pPr>
        <w:pStyle w:val="Heading1"/>
        <w:rPr>
          <w:rFonts w:asciiTheme="minorHAnsi" w:hAnsiTheme="minorHAnsi" w:cstheme="minorHAnsi"/>
        </w:rPr>
      </w:pPr>
    </w:p>
    <w:p w14:paraId="7E65AE6A" w14:textId="77777777" w:rsidR="008B5C7E" w:rsidRPr="00A5078A" w:rsidRDefault="008B5C7E" w:rsidP="00A5078A"/>
    <w:p w14:paraId="22F558BB" w14:textId="77777777" w:rsidR="002C28B9" w:rsidRDefault="002C28B9" w:rsidP="0030488D">
      <w:pPr>
        <w:pStyle w:val="Heading2"/>
        <w:rPr>
          <w:rFonts w:asciiTheme="minorHAnsi" w:hAnsiTheme="minorHAnsi" w:cstheme="minorHAnsi"/>
          <w:highlight w:val="yellow"/>
        </w:rPr>
      </w:pPr>
    </w:p>
    <w:p w14:paraId="68D60DA0" w14:textId="77777777" w:rsidR="00462901" w:rsidRDefault="00462901" w:rsidP="00462901">
      <w:pPr>
        <w:pStyle w:val="Heading2"/>
      </w:pPr>
      <w:r>
        <w:lastRenderedPageBreak/>
        <w:t xml:space="preserve">Acknowledgements </w:t>
      </w:r>
    </w:p>
    <w:p w14:paraId="31FFD091" w14:textId="15BABE61" w:rsidR="00462901" w:rsidRPr="00A5078A" w:rsidRDefault="00462901" w:rsidP="00A5078A">
      <w:r>
        <w:t xml:space="preserve">Thank you to everyone who shared their experiences as part of the survey and focus groups. Your contributions are central to this report and will continue to inform Mind Cymru’s work going forwards to ensure that no mind is left behind. We’d also like to thank </w:t>
      </w:r>
      <w:proofErr w:type="gramStart"/>
      <w:r>
        <w:t>North East</w:t>
      </w:r>
      <w:proofErr w:type="gramEnd"/>
      <w:r>
        <w:t xml:space="preserve"> Wales Mind, Pembrokeshire and Carmarthenshire Mind and Mid and North Powys Mind for hosting the focus groups. </w:t>
      </w:r>
    </w:p>
    <w:p w14:paraId="4599D9EE" w14:textId="4978952E" w:rsidR="00A91B95" w:rsidRDefault="00EA1DC3" w:rsidP="0030488D">
      <w:pPr>
        <w:pStyle w:val="Heading2"/>
        <w:rPr>
          <w:rFonts w:asciiTheme="minorHAnsi" w:hAnsiTheme="minorHAnsi" w:cstheme="minorHAnsi"/>
        </w:rPr>
      </w:pPr>
      <w:r w:rsidRPr="00BF2BE5">
        <w:rPr>
          <w:rFonts w:asciiTheme="minorHAnsi" w:hAnsiTheme="minorHAnsi" w:cstheme="minorHAnsi"/>
          <w:noProof/>
        </w:rPr>
        <w:drawing>
          <wp:anchor distT="0" distB="0" distL="114300" distR="114300" simplePos="0" relativeHeight="251588096" behindDoc="0" locked="0" layoutInCell="1" allowOverlap="1" wp14:anchorId="090861E0" wp14:editId="0A64EAE6">
            <wp:simplePos x="0" y="0"/>
            <wp:positionH relativeFrom="page">
              <wp:align>right</wp:align>
            </wp:positionH>
            <wp:positionV relativeFrom="page">
              <wp:align>top</wp:align>
            </wp:positionV>
            <wp:extent cx="1560830" cy="2411730"/>
            <wp:effectExtent l="0" t="0" r="1270" b="7620"/>
            <wp:wrapNone/>
            <wp:docPr id="750460232" name="Picture 750460232"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60232" name="Picture 750460232" descr="A purple lin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30" cy="2411730"/>
                    </a:xfrm>
                    <a:prstGeom prst="rect">
                      <a:avLst/>
                    </a:prstGeom>
                  </pic:spPr>
                </pic:pic>
              </a:graphicData>
            </a:graphic>
            <wp14:sizeRelV relativeFrom="margin">
              <wp14:pctHeight>0</wp14:pctHeight>
            </wp14:sizeRelV>
          </wp:anchor>
        </w:drawing>
      </w:r>
      <w:r w:rsidR="0030488D" w:rsidRPr="00BF2BE5">
        <w:rPr>
          <w:rFonts w:asciiTheme="minorHAnsi" w:hAnsiTheme="minorHAnsi" w:cstheme="minorHAnsi"/>
        </w:rPr>
        <w:t>S</w:t>
      </w:r>
      <w:r w:rsidR="0009729F" w:rsidRPr="00BF2BE5">
        <w:rPr>
          <w:rFonts w:asciiTheme="minorHAnsi" w:hAnsiTheme="minorHAnsi" w:cstheme="minorHAnsi"/>
        </w:rPr>
        <w:t>ummary</w:t>
      </w:r>
    </w:p>
    <w:p w14:paraId="7D4EDD14" w14:textId="0BFE43DC" w:rsidR="00BF2BE5" w:rsidRDefault="003D7A14" w:rsidP="00BF2BE5">
      <w:r>
        <w:t xml:space="preserve">A national online survey </w:t>
      </w:r>
      <w:r w:rsidR="00FC68DE">
        <w:t xml:space="preserve">and focus groups completed by people with </w:t>
      </w:r>
      <w:r w:rsidR="00844BE6">
        <w:t>l</w:t>
      </w:r>
      <w:r w:rsidR="00FC68DE">
        <w:t xml:space="preserve">ived </w:t>
      </w:r>
      <w:r w:rsidR="00844BE6">
        <w:t>e</w:t>
      </w:r>
      <w:r w:rsidR="00FC68DE">
        <w:t>xperience of mental health problems across Wales</w:t>
      </w:r>
      <w:r w:rsidR="0065758C">
        <w:t xml:space="preserve">, provides an insight into the </w:t>
      </w:r>
      <w:r w:rsidR="0012505D">
        <w:t xml:space="preserve">challenges people are facing in the mental health system in Wales, </w:t>
      </w:r>
      <w:r w:rsidR="00466E3D">
        <w:t xml:space="preserve">people’s top priorities </w:t>
      </w:r>
      <w:r w:rsidR="0012505D">
        <w:t>and the ways they wish to be involved i</w:t>
      </w:r>
      <w:r w:rsidR="00466E3D">
        <w:t>n Mind’s work going forwards.</w:t>
      </w:r>
      <w:r w:rsidR="0012505D">
        <w:t xml:space="preserve"> </w:t>
      </w:r>
    </w:p>
    <w:p w14:paraId="60A617E9" w14:textId="13CC550E" w:rsidR="00466E3D" w:rsidRDefault="00466E3D" w:rsidP="00BF2BE5">
      <w:r>
        <w:t>We have heard that</w:t>
      </w:r>
      <w:r w:rsidR="00D83B02">
        <w:t xml:space="preserve"> </w:t>
      </w:r>
      <w:r w:rsidR="00844BE6">
        <w:t>p</w:t>
      </w:r>
      <w:r w:rsidR="00D83B02">
        <w:t xml:space="preserve">eople with </w:t>
      </w:r>
      <w:r w:rsidR="00844BE6">
        <w:t>l</w:t>
      </w:r>
      <w:r w:rsidR="00D83B02">
        <w:t xml:space="preserve">ived </w:t>
      </w:r>
      <w:r w:rsidR="00844BE6">
        <w:t>e</w:t>
      </w:r>
      <w:r w:rsidR="00D83B02">
        <w:t>xperience of mental health problems across Wales</w:t>
      </w:r>
      <w:r>
        <w:t xml:space="preserve">: </w:t>
      </w:r>
    </w:p>
    <w:p w14:paraId="704444F8" w14:textId="7C6F5D12" w:rsidR="00F516E7" w:rsidRDefault="00D83B02" w:rsidP="00844BE6">
      <w:pPr>
        <w:pStyle w:val="ListParagraph"/>
        <w:numPr>
          <w:ilvl w:val="0"/>
          <w:numId w:val="49"/>
        </w:numPr>
      </w:pPr>
      <w:r>
        <w:t>Face</w:t>
      </w:r>
      <w:r w:rsidR="00FB1E00">
        <w:t xml:space="preserve"> </w:t>
      </w:r>
      <w:r w:rsidR="00A5078A">
        <w:t>several</w:t>
      </w:r>
      <w:r w:rsidR="00FB1E00">
        <w:t xml:space="preserve"> barrier</w:t>
      </w:r>
      <w:r w:rsidR="003954F9">
        <w:t>s</w:t>
      </w:r>
      <w:r w:rsidR="00FB1E00">
        <w:t xml:space="preserve"> to accessing timely and good quality support </w:t>
      </w:r>
      <w:r w:rsidR="003954F9">
        <w:t xml:space="preserve">that meets their </w:t>
      </w:r>
      <w:r w:rsidR="003F64F0">
        <w:t>needs.</w:t>
      </w:r>
    </w:p>
    <w:p w14:paraId="4952AAE6" w14:textId="68EBD32F" w:rsidR="00844BE6" w:rsidRDefault="00844BE6" w:rsidP="00844BE6">
      <w:pPr>
        <w:pStyle w:val="ListParagraph"/>
        <w:numPr>
          <w:ilvl w:val="0"/>
          <w:numId w:val="49"/>
        </w:numPr>
      </w:pPr>
      <w:r>
        <w:t>Want to be involved in shaping and influencing the work of the mental health sector</w:t>
      </w:r>
      <w:r w:rsidR="00044CF5">
        <w:t xml:space="preserve"> nationally</w:t>
      </w:r>
      <w:r>
        <w:t xml:space="preserve"> and in their communities.</w:t>
      </w:r>
    </w:p>
    <w:p w14:paraId="304FA9CE" w14:textId="1C909123" w:rsidR="00844BE6" w:rsidRDefault="00D83B02" w:rsidP="00D83B02">
      <w:pPr>
        <w:pStyle w:val="ListParagraph"/>
        <w:numPr>
          <w:ilvl w:val="0"/>
          <w:numId w:val="49"/>
        </w:numPr>
      </w:pPr>
      <w:r>
        <w:t xml:space="preserve">Want Mind to </w:t>
      </w:r>
      <w:r w:rsidR="00844BE6">
        <w:t>focus</w:t>
      </w:r>
      <w:r>
        <w:t xml:space="preserve"> </w:t>
      </w:r>
      <w:r w:rsidR="00A81691">
        <w:t>campaigning around</w:t>
      </w:r>
      <w:r w:rsidR="00844BE6">
        <w:t xml:space="preserve">: </w:t>
      </w:r>
    </w:p>
    <w:p w14:paraId="7B3218E0" w14:textId="77777777" w:rsidR="00844BE6" w:rsidRDefault="00844BE6" w:rsidP="00844BE6">
      <w:pPr>
        <w:pStyle w:val="ListParagraph"/>
      </w:pPr>
    </w:p>
    <w:p w14:paraId="4396854F" w14:textId="656D9D7A" w:rsidR="00844BE6" w:rsidRDefault="00844BE6" w:rsidP="00844BE6">
      <w:pPr>
        <w:pStyle w:val="ListParagraph"/>
        <w:numPr>
          <w:ilvl w:val="1"/>
          <w:numId w:val="49"/>
        </w:numPr>
      </w:pPr>
      <w:r>
        <w:t>T</w:t>
      </w:r>
      <w:r w:rsidR="00A81691">
        <w:t>he availability and access to support</w:t>
      </w:r>
    </w:p>
    <w:p w14:paraId="5AC083D2" w14:textId="4CE81632" w:rsidR="00844BE6" w:rsidRDefault="00844BE6" w:rsidP="00844BE6">
      <w:pPr>
        <w:pStyle w:val="ListParagraph"/>
        <w:numPr>
          <w:ilvl w:val="1"/>
          <w:numId w:val="49"/>
        </w:numPr>
      </w:pPr>
      <w:r>
        <w:t>T</w:t>
      </w:r>
      <w:r w:rsidR="00A81691">
        <w:t xml:space="preserve">he quality of support people </w:t>
      </w:r>
      <w:proofErr w:type="gramStart"/>
      <w:r w:rsidR="00A81691">
        <w:t>receive</w:t>
      </w:r>
      <w:proofErr w:type="gramEnd"/>
    </w:p>
    <w:p w14:paraId="024D313C" w14:textId="1328D5DD" w:rsidR="00844BE6" w:rsidRDefault="00844BE6" w:rsidP="00844BE6">
      <w:pPr>
        <w:pStyle w:val="ListParagraph"/>
        <w:numPr>
          <w:ilvl w:val="1"/>
          <w:numId w:val="49"/>
        </w:numPr>
      </w:pPr>
      <w:r>
        <w:t>E</w:t>
      </w:r>
      <w:r w:rsidR="00A81691">
        <w:t>arlier access to support</w:t>
      </w:r>
      <w:r w:rsidR="00C86210">
        <w:t xml:space="preserve"> </w:t>
      </w:r>
    </w:p>
    <w:p w14:paraId="1985E691" w14:textId="6289FB7E" w:rsidR="00D83B02" w:rsidRDefault="00844BE6" w:rsidP="00844BE6">
      <w:pPr>
        <w:pStyle w:val="ListParagraph"/>
        <w:numPr>
          <w:ilvl w:val="1"/>
          <w:numId w:val="49"/>
        </w:numPr>
      </w:pPr>
      <w:r>
        <w:t>M</w:t>
      </w:r>
      <w:r w:rsidR="00C86210">
        <w:t xml:space="preserve">ore connected services that provide smooth transitions and appropriate </w:t>
      </w:r>
      <w:r w:rsidR="003F64F0">
        <w:t>signposts.</w:t>
      </w:r>
    </w:p>
    <w:p w14:paraId="54877538" w14:textId="77777777" w:rsidR="003954F9" w:rsidRDefault="003954F9" w:rsidP="003954F9">
      <w:pPr>
        <w:pStyle w:val="ListParagraph"/>
      </w:pPr>
    </w:p>
    <w:p w14:paraId="29C6D1E3" w14:textId="77777777" w:rsidR="00466E3D" w:rsidRPr="00466E3D" w:rsidRDefault="00466E3D" w:rsidP="00BF2BE5">
      <w:pPr>
        <w:rPr>
          <w:rFonts w:asciiTheme="minorHAnsi" w:hAnsiTheme="minorHAnsi" w:cstheme="minorHAnsi"/>
        </w:rPr>
      </w:pPr>
    </w:p>
    <w:p w14:paraId="21E50D9C" w14:textId="77777777" w:rsidR="0009729F" w:rsidRPr="0084538E" w:rsidRDefault="0009729F" w:rsidP="0009729F">
      <w:pPr>
        <w:rPr>
          <w:rFonts w:asciiTheme="minorHAnsi" w:hAnsiTheme="minorHAnsi" w:cstheme="minorHAnsi"/>
        </w:rPr>
      </w:pPr>
    </w:p>
    <w:p w14:paraId="3DA71031" w14:textId="484FC70C" w:rsidR="0009729F" w:rsidRPr="0084538E" w:rsidRDefault="0052352B" w:rsidP="0009729F">
      <w:pPr>
        <w:rPr>
          <w:rFonts w:asciiTheme="minorHAnsi" w:hAnsiTheme="minorHAnsi" w:cstheme="minorHAnsi"/>
        </w:rPr>
      </w:pPr>
      <w:r w:rsidRPr="0084538E">
        <w:rPr>
          <w:rFonts w:asciiTheme="minorHAnsi" w:hAnsiTheme="minorHAnsi" w:cstheme="minorHAnsi"/>
        </w:rPr>
        <w:t xml:space="preserve">     </w:t>
      </w:r>
    </w:p>
    <w:p w14:paraId="1E80907A" w14:textId="77777777" w:rsidR="0009729F" w:rsidRPr="0084538E" w:rsidRDefault="0009729F" w:rsidP="0009729F">
      <w:pPr>
        <w:rPr>
          <w:rFonts w:asciiTheme="minorHAnsi" w:hAnsiTheme="minorHAnsi" w:cstheme="minorHAnsi"/>
        </w:rPr>
      </w:pPr>
    </w:p>
    <w:p w14:paraId="718CBD22" w14:textId="77777777" w:rsidR="00662FBE" w:rsidRPr="0084538E" w:rsidRDefault="00662FBE" w:rsidP="0009729F">
      <w:pPr>
        <w:pStyle w:val="Heading2"/>
        <w:rPr>
          <w:rFonts w:asciiTheme="minorHAnsi" w:hAnsiTheme="minorHAnsi" w:cstheme="minorHAnsi"/>
        </w:rPr>
      </w:pPr>
    </w:p>
    <w:p w14:paraId="608FED7F" w14:textId="322E06C5" w:rsidR="0009729F" w:rsidRPr="0084538E" w:rsidRDefault="0009729F" w:rsidP="0009729F">
      <w:pPr>
        <w:pStyle w:val="Heading2"/>
        <w:rPr>
          <w:rFonts w:asciiTheme="minorHAnsi" w:hAnsiTheme="minorHAnsi" w:cstheme="minorHAnsi"/>
        </w:rPr>
      </w:pPr>
      <w:r w:rsidRPr="0084538E">
        <w:rPr>
          <w:rFonts w:asciiTheme="minorHAnsi" w:hAnsiTheme="minorHAnsi" w:cstheme="minorHAnsi"/>
        </w:rPr>
        <w:lastRenderedPageBreak/>
        <w:t xml:space="preserve">Background </w:t>
      </w:r>
    </w:p>
    <w:p w14:paraId="4D09AA60" w14:textId="77777777" w:rsidR="001B1300" w:rsidRPr="0084538E" w:rsidRDefault="001B1300" w:rsidP="001B1300">
      <w:pPr>
        <w:rPr>
          <w:rFonts w:asciiTheme="minorHAnsi" w:hAnsiTheme="minorHAnsi" w:cstheme="minorHAnsi"/>
        </w:rPr>
      </w:pPr>
    </w:p>
    <w:p w14:paraId="36294F95" w14:textId="77777777" w:rsidR="00D72758" w:rsidRPr="00D72758" w:rsidRDefault="00D72758" w:rsidP="00D72758">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At Mind, we believe lived experience leadership is vital for driving meaningful change and delivering effective support. That’s why it is at the heart of our refreshed strategy, </w:t>
      </w:r>
      <w:r w:rsidRPr="00D72758">
        <w:rPr>
          <w:rFonts w:asciiTheme="minorHAnsi" w:eastAsia="Times New Roman" w:hAnsiTheme="minorHAnsi" w:cstheme="minorHAnsi"/>
          <w:i/>
          <w:iCs/>
          <w:color w:val="auto"/>
          <w:szCs w:val="24"/>
          <w:lang w:eastAsia="en-GB"/>
        </w:rPr>
        <w:t>No Mind Left Behind: Our Strategy to 2030</w:t>
      </w:r>
      <w:r w:rsidRPr="00D72758">
        <w:rPr>
          <w:rFonts w:asciiTheme="minorHAnsi" w:eastAsia="Times New Roman" w:hAnsiTheme="minorHAnsi" w:cstheme="minorHAnsi"/>
          <w:color w:val="auto"/>
          <w:szCs w:val="24"/>
          <w:lang w:eastAsia="en-GB"/>
        </w:rPr>
        <w:t>.</w:t>
      </w:r>
    </w:p>
    <w:p w14:paraId="69DEC791" w14:textId="77777777" w:rsidR="00D72758" w:rsidRPr="00D72758" w:rsidRDefault="00D72758" w:rsidP="00D72758">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As part of this commitment, Mind and the National Survivor User Network (NSUN) commissioned the </w:t>
      </w:r>
      <w:r w:rsidRPr="00D72758">
        <w:rPr>
          <w:rFonts w:asciiTheme="minorHAnsi" w:eastAsia="Times New Roman" w:hAnsiTheme="minorHAnsi" w:cstheme="minorHAnsi"/>
          <w:i/>
          <w:iCs/>
          <w:color w:val="auto"/>
          <w:szCs w:val="24"/>
          <w:lang w:eastAsia="en-GB"/>
        </w:rPr>
        <w:t>Mapping Lived Experience Project</w:t>
      </w:r>
      <w:r w:rsidRPr="00D72758">
        <w:rPr>
          <w:rFonts w:asciiTheme="minorHAnsi" w:eastAsia="Times New Roman" w:hAnsiTheme="minorHAnsi" w:cstheme="minorHAnsi"/>
          <w:color w:val="auto"/>
          <w:szCs w:val="24"/>
          <w:lang w:eastAsia="en-GB"/>
        </w:rPr>
        <w:t>, aiming to explore the complexities of lived experience leadership and determine the role that Mind, NSUN, and other mental health charities could play in supporting it. The final report (2020/21) compiled insights from 106 survey submissions, 32 interviews, and seven focus groups involving 31 participants. Key findings highlighted the challenges of lived experience leadership, including:</w:t>
      </w:r>
    </w:p>
    <w:p w14:paraId="229AFE9D" w14:textId="77777777" w:rsidR="00D72758" w:rsidRPr="00D72758" w:rsidRDefault="00D72758" w:rsidP="00D72758">
      <w:pPr>
        <w:numPr>
          <w:ilvl w:val="0"/>
          <w:numId w:val="53"/>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Serving someone else’s agenda</w:t>
      </w:r>
    </w:p>
    <w:p w14:paraId="2F2686F5" w14:textId="77777777" w:rsidR="00D72758" w:rsidRPr="00D72758" w:rsidRDefault="00D72758" w:rsidP="00D72758">
      <w:pPr>
        <w:numPr>
          <w:ilvl w:val="0"/>
          <w:numId w:val="53"/>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Not being valued</w:t>
      </w:r>
    </w:p>
    <w:p w14:paraId="74142823" w14:textId="77777777" w:rsidR="00D72758" w:rsidRPr="00D72758" w:rsidRDefault="00D72758" w:rsidP="00D72758">
      <w:pPr>
        <w:numPr>
          <w:ilvl w:val="0"/>
          <w:numId w:val="53"/>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A heavy personal toll</w:t>
      </w:r>
    </w:p>
    <w:p w14:paraId="4454BD54" w14:textId="0FC11EFD" w:rsidR="00D72758" w:rsidRPr="00D72758" w:rsidRDefault="00D72758" w:rsidP="00D72758">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The report also emphasi</w:t>
      </w:r>
      <w:r w:rsidR="00FE1E4A">
        <w:rPr>
          <w:rFonts w:asciiTheme="minorHAnsi" w:eastAsia="Times New Roman" w:hAnsiTheme="minorHAnsi" w:cstheme="minorHAnsi"/>
          <w:color w:val="auto"/>
          <w:szCs w:val="24"/>
          <w:lang w:eastAsia="en-GB"/>
        </w:rPr>
        <w:t>s</w:t>
      </w:r>
      <w:r w:rsidRPr="00D72758">
        <w:rPr>
          <w:rFonts w:asciiTheme="minorHAnsi" w:eastAsia="Times New Roman" w:hAnsiTheme="minorHAnsi" w:cstheme="minorHAnsi"/>
          <w:color w:val="auto"/>
          <w:szCs w:val="24"/>
          <w:lang w:eastAsia="en-GB"/>
        </w:rPr>
        <w:t>ed the need for a more supportive and empowering approach, which should include:</w:t>
      </w:r>
    </w:p>
    <w:p w14:paraId="01F007AD" w14:textId="77777777" w:rsidR="00D72758" w:rsidRPr="00D72758" w:rsidRDefault="00D72758" w:rsidP="00D72758">
      <w:pPr>
        <w:numPr>
          <w:ilvl w:val="0"/>
          <w:numId w:val="54"/>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Foundational principles such as independence</w:t>
      </w:r>
    </w:p>
    <w:p w14:paraId="70632840" w14:textId="77777777" w:rsidR="00D72758" w:rsidRPr="00D72758" w:rsidRDefault="00D72758" w:rsidP="00D72758">
      <w:pPr>
        <w:numPr>
          <w:ilvl w:val="0"/>
          <w:numId w:val="54"/>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A range of flexible engagement opportunities</w:t>
      </w:r>
    </w:p>
    <w:p w14:paraId="270C0621" w14:textId="77777777" w:rsidR="00D72758" w:rsidRPr="00D72758" w:rsidRDefault="00D72758" w:rsidP="00D72758">
      <w:pPr>
        <w:numPr>
          <w:ilvl w:val="0"/>
          <w:numId w:val="54"/>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Embedding lived experience at all levels</w:t>
      </w:r>
    </w:p>
    <w:p w14:paraId="1353F988" w14:textId="77777777" w:rsidR="00D72758" w:rsidRPr="00D72758" w:rsidRDefault="00D72758" w:rsidP="00D72758">
      <w:pPr>
        <w:numPr>
          <w:ilvl w:val="0"/>
          <w:numId w:val="54"/>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Commitment and adequate resourcing</w:t>
      </w:r>
    </w:p>
    <w:p w14:paraId="17988C35" w14:textId="107BFF05" w:rsidR="00D72758" w:rsidRPr="00D72758" w:rsidRDefault="00D72758" w:rsidP="00D72758">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In 2023, Mind partnered with the Service User and Carer Forum (now the Wales Mental Health &amp; Wellbeing Forum) and Practise Solutions to explore how these recommendations could be applied in Wales. The key recommendation from this engagement was to launch a </w:t>
      </w:r>
      <w:r w:rsidRPr="00D72758">
        <w:rPr>
          <w:rFonts w:asciiTheme="minorHAnsi" w:eastAsia="Times New Roman" w:hAnsiTheme="minorHAnsi" w:cstheme="minorHAnsi"/>
          <w:i/>
          <w:iCs/>
          <w:color w:val="auto"/>
          <w:szCs w:val="24"/>
          <w:lang w:eastAsia="en-GB"/>
        </w:rPr>
        <w:t>National Conversation</w:t>
      </w:r>
      <w:r w:rsidR="00FE1E4A">
        <w:rPr>
          <w:rFonts w:asciiTheme="minorHAnsi" w:eastAsia="Times New Roman" w:hAnsiTheme="minorHAnsi" w:cstheme="minorHAnsi"/>
          <w:color w:val="auto"/>
          <w:szCs w:val="24"/>
          <w:lang w:eastAsia="en-GB"/>
        </w:rPr>
        <w:t xml:space="preserve">: </w:t>
      </w:r>
      <w:r w:rsidRPr="00D72758">
        <w:rPr>
          <w:rFonts w:asciiTheme="minorHAnsi" w:eastAsia="Times New Roman" w:hAnsiTheme="minorHAnsi" w:cstheme="minorHAnsi"/>
          <w:color w:val="auto"/>
          <w:szCs w:val="24"/>
          <w:lang w:eastAsia="en-GB"/>
        </w:rPr>
        <w:t>a deeper exploration of what matters most to people in Wales and how they want to see lived experience engagement shaped.</w:t>
      </w:r>
    </w:p>
    <w:p w14:paraId="524790C3" w14:textId="77777777" w:rsidR="00D72758" w:rsidRPr="00D72758" w:rsidRDefault="00D72758" w:rsidP="00D72758">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The three objectives of the </w:t>
      </w:r>
      <w:r w:rsidRPr="00D72758">
        <w:rPr>
          <w:rFonts w:asciiTheme="minorHAnsi" w:eastAsia="Times New Roman" w:hAnsiTheme="minorHAnsi" w:cstheme="minorHAnsi"/>
          <w:i/>
          <w:iCs/>
          <w:color w:val="auto"/>
          <w:szCs w:val="24"/>
          <w:lang w:eastAsia="en-GB"/>
        </w:rPr>
        <w:t>National Conversation</w:t>
      </w:r>
      <w:r w:rsidRPr="00D72758">
        <w:rPr>
          <w:rFonts w:asciiTheme="minorHAnsi" w:eastAsia="Times New Roman" w:hAnsiTheme="minorHAnsi" w:cstheme="minorHAnsi"/>
          <w:color w:val="auto"/>
          <w:szCs w:val="24"/>
          <w:lang w:eastAsia="en-GB"/>
        </w:rPr>
        <w:t xml:space="preserve"> project were to:</w:t>
      </w:r>
    </w:p>
    <w:p w14:paraId="1E897BEF" w14:textId="14D12651" w:rsidR="00D72758" w:rsidRPr="00D72758" w:rsidRDefault="00D72758" w:rsidP="00D72758">
      <w:pPr>
        <w:numPr>
          <w:ilvl w:val="0"/>
          <w:numId w:val="55"/>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Understand the experiences of people with mental health problems within the Welsh mental health </w:t>
      </w:r>
      <w:r w:rsidR="003F64F0" w:rsidRPr="00D72758">
        <w:rPr>
          <w:rFonts w:asciiTheme="minorHAnsi" w:eastAsia="Times New Roman" w:hAnsiTheme="minorHAnsi" w:cstheme="minorHAnsi"/>
          <w:color w:val="auto"/>
          <w:szCs w:val="24"/>
          <w:lang w:eastAsia="en-GB"/>
        </w:rPr>
        <w:t>system.</w:t>
      </w:r>
    </w:p>
    <w:p w14:paraId="1B64334D" w14:textId="468446C0" w:rsidR="00D72758" w:rsidRPr="00D72758" w:rsidRDefault="00D72758" w:rsidP="00D72758">
      <w:pPr>
        <w:numPr>
          <w:ilvl w:val="0"/>
          <w:numId w:val="55"/>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Identify priorities for Mind Cymru’s future work, based on lived experience </w:t>
      </w:r>
      <w:r w:rsidR="003F64F0" w:rsidRPr="00D72758">
        <w:rPr>
          <w:rFonts w:asciiTheme="minorHAnsi" w:eastAsia="Times New Roman" w:hAnsiTheme="minorHAnsi" w:cstheme="minorHAnsi"/>
          <w:color w:val="auto"/>
          <w:szCs w:val="24"/>
          <w:lang w:eastAsia="en-GB"/>
        </w:rPr>
        <w:t>perspectives.</w:t>
      </w:r>
    </w:p>
    <w:p w14:paraId="6E10E2A4" w14:textId="44D459E1" w:rsidR="00D72758" w:rsidRPr="00D72758" w:rsidRDefault="00D72758" w:rsidP="00D72758">
      <w:pPr>
        <w:numPr>
          <w:ilvl w:val="0"/>
          <w:numId w:val="55"/>
        </w:num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Explore how people with lived experience want to engage with Mind Cymru and the Mind Federation in Wales going </w:t>
      </w:r>
      <w:r w:rsidR="003F64F0" w:rsidRPr="00D72758">
        <w:rPr>
          <w:rFonts w:asciiTheme="minorHAnsi" w:eastAsia="Times New Roman" w:hAnsiTheme="minorHAnsi" w:cstheme="minorHAnsi"/>
          <w:color w:val="auto"/>
          <w:szCs w:val="24"/>
          <w:lang w:eastAsia="en-GB"/>
        </w:rPr>
        <w:t>forward.</w:t>
      </w:r>
    </w:p>
    <w:p w14:paraId="05BA1246" w14:textId="1E3FBF8D" w:rsidR="00CE01B5" w:rsidRPr="00A7627C" w:rsidRDefault="00D72758" w:rsidP="00A7627C">
      <w:pPr>
        <w:spacing w:before="100" w:beforeAutospacing="1" w:after="100" w:afterAutospacing="1" w:line="240" w:lineRule="auto"/>
        <w:rPr>
          <w:rFonts w:asciiTheme="minorHAnsi" w:eastAsia="Times New Roman" w:hAnsiTheme="minorHAnsi" w:cstheme="minorHAnsi"/>
          <w:color w:val="auto"/>
          <w:szCs w:val="24"/>
          <w:lang w:eastAsia="en-GB"/>
        </w:rPr>
      </w:pPr>
      <w:r w:rsidRPr="00D72758">
        <w:rPr>
          <w:rFonts w:asciiTheme="minorHAnsi" w:eastAsia="Times New Roman" w:hAnsiTheme="minorHAnsi" w:cstheme="minorHAnsi"/>
          <w:color w:val="auto"/>
          <w:szCs w:val="24"/>
          <w:lang w:eastAsia="en-GB"/>
        </w:rPr>
        <w:t xml:space="preserve">The findings from the </w:t>
      </w:r>
      <w:r w:rsidRPr="00D72758">
        <w:rPr>
          <w:rFonts w:asciiTheme="minorHAnsi" w:eastAsia="Times New Roman" w:hAnsiTheme="minorHAnsi" w:cstheme="minorHAnsi"/>
          <w:i/>
          <w:iCs/>
          <w:color w:val="auto"/>
          <w:szCs w:val="24"/>
          <w:lang w:eastAsia="en-GB"/>
        </w:rPr>
        <w:t>National Conversation</w:t>
      </w:r>
      <w:r w:rsidRPr="00D72758">
        <w:rPr>
          <w:rFonts w:asciiTheme="minorHAnsi" w:eastAsia="Times New Roman" w:hAnsiTheme="minorHAnsi" w:cstheme="minorHAnsi"/>
          <w:color w:val="auto"/>
          <w:szCs w:val="24"/>
          <w:lang w:eastAsia="en-GB"/>
        </w:rPr>
        <w:t xml:space="preserve"> will inform our policy and influencing work and shape a framework for lived experience engagement from 2025 to </w:t>
      </w:r>
      <w:r w:rsidRPr="00D72758">
        <w:rPr>
          <w:rFonts w:asciiTheme="minorHAnsi" w:eastAsia="Times New Roman" w:hAnsiTheme="minorHAnsi" w:cstheme="minorHAnsi"/>
          <w:color w:val="auto"/>
          <w:szCs w:val="24"/>
          <w:lang w:eastAsia="en-GB"/>
        </w:rPr>
        <w:lastRenderedPageBreak/>
        <w:t>2030. This will help us achieve our goal of being truly led by the experiences, priorities, and aspirations of people with mental health problems in Wales.</w:t>
      </w:r>
    </w:p>
    <w:p w14:paraId="213AB120" w14:textId="433DE1CB" w:rsidR="0030488D" w:rsidRPr="0084538E" w:rsidRDefault="001B1300" w:rsidP="001B1300">
      <w:pPr>
        <w:pStyle w:val="Heading2"/>
        <w:rPr>
          <w:rFonts w:asciiTheme="minorHAnsi" w:hAnsiTheme="minorHAnsi" w:cstheme="minorHAnsi"/>
        </w:rPr>
      </w:pPr>
      <w:r w:rsidRPr="0084538E">
        <w:rPr>
          <w:rFonts w:asciiTheme="minorHAnsi" w:hAnsiTheme="minorHAnsi" w:cstheme="minorHAnsi"/>
        </w:rPr>
        <w:t xml:space="preserve">Research </w:t>
      </w:r>
      <w:r w:rsidR="00D16AE2">
        <w:rPr>
          <w:rFonts w:asciiTheme="minorHAnsi" w:hAnsiTheme="minorHAnsi" w:cstheme="minorHAnsi"/>
        </w:rPr>
        <w:t>a</w:t>
      </w:r>
      <w:r w:rsidRPr="0084538E">
        <w:rPr>
          <w:rFonts w:asciiTheme="minorHAnsi" w:hAnsiTheme="minorHAnsi" w:cstheme="minorHAnsi"/>
        </w:rPr>
        <w:t>ppr</w:t>
      </w:r>
      <w:r w:rsidR="00420190" w:rsidRPr="0084538E">
        <w:rPr>
          <w:rFonts w:asciiTheme="minorHAnsi" w:hAnsiTheme="minorHAnsi" w:cstheme="minorHAnsi"/>
        </w:rPr>
        <w:t>oach</w:t>
      </w:r>
    </w:p>
    <w:p w14:paraId="7DE64209" w14:textId="1C0B79B4" w:rsidR="00420190" w:rsidRPr="0084538E" w:rsidRDefault="004A5699" w:rsidP="00420190">
      <w:pPr>
        <w:rPr>
          <w:rFonts w:asciiTheme="minorHAnsi" w:hAnsiTheme="minorHAnsi" w:cstheme="minorHAnsi"/>
        </w:rPr>
      </w:pPr>
      <w:r w:rsidRPr="0084538E">
        <w:rPr>
          <w:rFonts w:asciiTheme="minorHAnsi" w:hAnsiTheme="minorHAnsi" w:cstheme="minorHAnsi"/>
        </w:rPr>
        <w:t>This research was designed to answer the following research questions:</w:t>
      </w:r>
    </w:p>
    <w:p w14:paraId="20769353" w14:textId="4DEF9A12" w:rsidR="004A5699" w:rsidRPr="0084538E" w:rsidRDefault="004A5699" w:rsidP="004A5699">
      <w:pPr>
        <w:pStyle w:val="ListParagraph"/>
        <w:numPr>
          <w:ilvl w:val="0"/>
          <w:numId w:val="24"/>
        </w:numPr>
        <w:rPr>
          <w:rFonts w:asciiTheme="minorHAnsi" w:hAnsiTheme="minorHAnsi" w:cstheme="minorHAnsi"/>
          <w:b/>
          <w:bCs/>
        </w:rPr>
      </w:pPr>
      <w:r w:rsidRPr="0084538E">
        <w:rPr>
          <w:rFonts w:asciiTheme="minorHAnsi" w:hAnsiTheme="minorHAnsi" w:cstheme="minorHAnsi"/>
          <w:b/>
          <w:bCs/>
        </w:rPr>
        <w:t>What are the key issues when accessing mental health services in Wales</w:t>
      </w:r>
      <w:r w:rsidR="00D16AE2">
        <w:rPr>
          <w:rFonts w:asciiTheme="minorHAnsi" w:hAnsiTheme="minorHAnsi" w:cstheme="minorHAnsi"/>
          <w:b/>
          <w:bCs/>
        </w:rPr>
        <w:t>?</w:t>
      </w:r>
      <w:r w:rsidRPr="0084538E">
        <w:rPr>
          <w:rFonts w:asciiTheme="minorHAnsi" w:hAnsiTheme="minorHAnsi" w:cstheme="minorHAnsi"/>
          <w:b/>
          <w:bCs/>
        </w:rPr>
        <w:t xml:space="preserve"> </w:t>
      </w:r>
    </w:p>
    <w:p w14:paraId="76B80CF8" w14:textId="133A366D" w:rsidR="004A5699" w:rsidRPr="0084538E" w:rsidRDefault="004A5699" w:rsidP="004A5699">
      <w:pPr>
        <w:pStyle w:val="ListParagraph"/>
        <w:numPr>
          <w:ilvl w:val="0"/>
          <w:numId w:val="24"/>
        </w:numPr>
        <w:rPr>
          <w:rFonts w:asciiTheme="minorHAnsi" w:hAnsiTheme="minorHAnsi" w:cstheme="minorHAnsi"/>
          <w:b/>
          <w:bCs/>
        </w:rPr>
      </w:pPr>
      <w:r w:rsidRPr="0084538E">
        <w:rPr>
          <w:rFonts w:asciiTheme="minorHAnsi" w:hAnsiTheme="minorHAnsi" w:cstheme="minorHAnsi"/>
          <w:b/>
          <w:bCs/>
        </w:rPr>
        <w:t>What are the top 5 priority areas for change</w:t>
      </w:r>
      <w:r w:rsidR="00B635A5" w:rsidRPr="0084538E">
        <w:rPr>
          <w:rFonts w:asciiTheme="minorHAnsi" w:hAnsiTheme="minorHAnsi" w:cstheme="minorHAnsi"/>
          <w:b/>
          <w:bCs/>
        </w:rPr>
        <w:t xml:space="preserve"> for Mind Cymru to focus on</w:t>
      </w:r>
      <w:r w:rsidRPr="0084538E">
        <w:rPr>
          <w:rFonts w:asciiTheme="minorHAnsi" w:hAnsiTheme="minorHAnsi" w:cstheme="minorHAnsi"/>
          <w:b/>
          <w:bCs/>
        </w:rPr>
        <w:t>?</w:t>
      </w:r>
    </w:p>
    <w:p w14:paraId="2D11DB9B" w14:textId="41F10D77" w:rsidR="004A5699" w:rsidRPr="0084538E" w:rsidRDefault="004A5699" w:rsidP="004A5699">
      <w:pPr>
        <w:pStyle w:val="ListParagraph"/>
        <w:numPr>
          <w:ilvl w:val="0"/>
          <w:numId w:val="24"/>
        </w:numPr>
        <w:rPr>
          <w:rFonts w:asciiTheme="minorHAnsi" w:hAnsiTheme="minorHAnsi" w:cstheme="minorHAnsi"/>
          <w:b/>
          <w:bCs/>
        </w:rPr>
      </w:pPr>
      <w:r w:rsidRPr="0084538E">
        <w:rPr>
          <w:rFonts w:asciiTheme="minorHAnsi" w:hAnsiTheme="minorHAnsi" w:cstheme="minorHAnsi"/>
          <w:b/>
          <w:bCs/>
        </w:rPr>
        <w:t xml:space="preserve">What is the best way to increase </w:t>
      </w:r>
      <w:r w:rsidR="00B635A5" w:rsidRPr="0084538E">
        <w:rPr>
          <w:rFonts w:asciiTheme="minorHAnsi" w:hAnsiTheme="minorHAnsi" w:cstheme="minorHAnsi"/>
          <w:b/>
          <w:bCs/>
        </w:rPr>
        <w:t xml:space="preserve">the number of people with </w:t>
      </w:r>
      <w:r w:rsidR="00D16AE2">
        <w:rPr>
          <w:rFonts w:asciiTheme="minorHAnsi" w:hAnsiTheme="minorHAnsi" w:cstheme="minorHAnsi"/>
          <w:b/>
          <w:bCs/>
        </w:rPr>
        <w:t>l</w:t>
      </w:r>
      <w:r w:rsidR="00B635A5" w:rsidRPr="0084538E">
        <w:rPr>
          <w:rFonts w:asciiTheme="minorHAnsi" w:hAnsiTheme="minorHAnsi" w:cstheme="minorHAnsi"/>
          <w:b/>
          <w:bCs/>
        </w:rPr>
        <w:t xml:space="preserve">ived </w:t>
      </w:r>
      <w:r w:rsidR="00D16AE2">
        <w:rPr>
          <w:rFonts w:asciiTheme="minorHAnsi" w:hAnsiTheme="minorHAnsi" w:cstheme="minorHAnsi"/>
          <w:b/>
          <w:bCs/>
        </w:rPr>
        <w:t>e</w:t>
      </w:r>
      <w:r w:rsidR="00B635A5" w:rsidRPr="0084538E">
        <w:rPr>
          <w:rFonts w:asciiTheme="minorHAnsi" w:hAnsiTheme="minorHAnsi" w:cstheme="minorHAnsi"/>
          <w:b/>
          <w:bCs/>
        </w:rPr>
        <w:t>xperience who have a say in our work at Mind Cymru?</w:t>
      </w:r>
    </w:p>
    <w:p w14:paraId="6824984E" w14:textId="05B5917D" w:rsidR="000C7197" w:rsidRPr="0084538E" w:rsidRDefault="000C7197" w:rsidP="000C7197">
      <w:pPr>
        <w:rPr>
          <w:rFonts w:asciiTheme="minorHAnsi" w:hAnsiTheme="minorHAnsi" w:cstheme="minorHAnsi"/>
        </w:rPr>
      </w:pPr>
      <w:r w:rsidRPr="0084538E">
        <w:rPr>
          <w:rFonts w:asciiTheme="minorHAnsi" w:hAnsiTheme="minorHAnsi" w:cstheme="minorHAnsi"/>
        </w:rPr>
        <w:t xml:space="preserve">We designed the following mixed methods approach to answering the research questions. </w:t>
      </w:r>
      <w:r w:rsidR="00A95A75" w:rsidRPr="0084538E">
        <w:rPr>
          <w:rFonts w:asciiTheme="minorHAnsi" w:hAnsiTheme="minorHAnsi" w:cstheme="minorHAnsi"/>
        </w:rPr>
        <w:t>In both methods these research questions were framed to participants as:</w:t>
      </w:r>
    </w:p>
    <w:p w14:paraId="4FA6A916" w14:textId="77777777" w:rsidR="00D9475C" w:rsidRPr="0084538E" w:rsidRDefault="00D9475C" w:rsidP="00D9475C">
      <w:pPr>
        <w:pStyle w:val="BodyText"/>
        <w:numPr>
          <w:ilvl w:val="0"/>
          <w:numId w:val="25"/>
        </w:numPr>
        <w:rPr>
          <w:rFonts w:asciiTheme="minorHAnsi" w:hAnsiTheme="minorHAnsi" w:cstheme="minorHAnsi"/>
          <w:b/>
          <w:bCs/>
        </w:rPr>
      </w:pPr>
      <w:r w:rsidRPr="0084538E">
        <w:rPr>
          <w:rFonts w:asciiTheme="minorHAnsi" w:hAnsiTheme="minorHAnsi" w:cstheme="minorHAnsi"/>
          <w:b/>
          <w:bCs/>
        </w:rPr>
        <w:t>What are the key issues for you having accessed mental health services in Wales?</w:t>
      </w:r>
      <w:r w:rsidRPr="0084538E">
        <w:rPr>
          <w:rFonts w:ascii="Arial" w:hAnsi="Arial" w:cs="Arial"/>
          <w:b/>
          <w:bCs/>
        </w:rPr>
        <w:t>​</w:t>
      </w:r>
      <w:r w:rsidRPr="0084538E">
        <w:rPr>
          <w:rFonts w:asciiTheme="minorHAnsi" w:hAnsiTheme="minorHAnsi" w:cstheme="minorHAnsi"/>
          <w:b/>
          <w:bCs/>
        </w:rPr>
        <w:t> </w:t>
      </w:r>
    </w:p>
    <w:p w14:paraId="47B19313" w14:textId="77777777" w:rsidR="00D9475C" w:rsidRPr="0084538E" w:rsidRDefault="00D9475C" w:rsidP="00D9475C">
      <w:pPr>
        <w:pStyle w:val="BodyText"/>
        <w:numPr>
          <w:ilvl w:val="0"/>
          <w:numId w:val="25"/>
        </w:numPr>
        <w:rPr>
          <w:rFonts w:asciiTheme="minorHAnsi" w:hAnsiTheme="minorHAnsi" w:cstheme="minorHAnsi"/>
          <w:b/>
          <w:bCs/>
        </w:rPr>
      </w:pPr>
      <w:r w:rsidRPr="0084538E">
        <w:rPr>
          <w:rFonts w:asciiTheme="minorHAnsi" w:hAnsiTheme="minorHAnsi" w:cstheme="minorHAnsi"/>
          <w:b/>
          <w:bCs/>
        </w:rPr>
        <w:t>If we could drive change, what should the top 5 priorities be?</w:t>
      </w:r>
      <w:r w:rsidRPr="0084538E">
        <w:rPr>
          <w:rFonts w:ascii="Arial" w:hAnsi="Arial" w:cs="Arial"/>
          <w:b/>
          <w:bCs/>
        </w:rPr>
        <w:t>​</w:t>
      </w:r>
      <w:r w:rsidRPr="0084538E">
        <w:rPr>
          <w:rFonts w:asciiTheme="minorHAnsi" w:hAnsiTheme="minorHAnsi" w:cstheme="minorHAnsi"/>
          <w:b/>
          <w:bCs/>
        </w:rPr>
        <w:t> </w:t>
      </w:r>
    </w:p>
    <w:p w14:paraId="55619275" w14:textId="7E788E35" w:rsidR="00A95A75" w:rsidRPr="0084538E" w:rsidRDefault="00D9475C" w:rsidP="000C7197">
      <w:pPr>
        <w:pStyle w:val="BodyText"/>
        <w:numPr>
          <w:ilvl w:val="0"/>
          <w:numId w:val="25"/>
        </w:numPr>
        <w:rPr>
          <w:rFonts w:asciiTheme="minorHAnsi" w:hAnsiTheme="minorHAnsi" w:cstheme="minorHAnsi"/>
          <w:b/>
          <w:bCs/>
        </w:rPr>
      </w:pPr>
      <w:r w:rsidRPr="0084538E">
        <w:rPr>
          <w:rFonts w:asciiTheme="minorHAnsi" w:hAnsiTheme="minorHAnsi" w:cstheme="minorHAnsi"/>
          <w:b/>
          <w:bCs/>
        </w:rPr>
        <w:t>What is the best way to get people more involved in the work we do</w:t>
      </w:r>
      <w:r w:rsidR="00FE1E4A" w:rsidRPr="0084538E">
        <w:rPr>
          <w:rFonts w:asciiTheme="minorHAnsi" w:hAnsiTheme="minorHAnsi" w:cstheme="minorHAnsi"/>
          <w:b/>
          <w:bCs/>
        </w:rPr>
        <w:t xml:space="preserve">? </w:t>
      </w:r>
    </w:p>
    <w:p w14:paraId="10E45392" w14:textId="4E2857CD" w:rsidR="00F26143" w:rsidRPr="0084538E" w:rsidRDefault="00F26143" w:rsidP="00A5078A">
      <w:pPr>
        <w:pStyle w:val="Heading4"/>
      </w:pPr>
      <w:r w:rsidRPr="0084538E">
        <w:t xml:space="preserve">Survey </w:t>
      </w:r>
    </w:p>
    <w:p w14:paraId="428C3A84" w14:textId="1C68A7EC" w:rsidR="00F26143" w:rsidRPr="0084538E" w:rsidRDefault="008478CA" w:rsidP="000C7197">
      <w:pPr>
        <w:rPr>
          <w:rFonts w:asciiTheme="minorHAnsi" w:hAnsiTheme="minorHAnsi" w:cstheme="minorHAnsi"/>
        </w:rPr>
      </w:pPr>
      <w:r w:rsidRPr="0084538E">
        <w:rPr>
          <w:rFonts w:asciiTheme="minorHAnsi" w:hAnsiTheme="minorHAnsi" w:cstheme="minorHAnsi"/>
        </w:rPr>
        <w:t xml:space="preserve">A national online survey was designed to capture the views and strength of opinion of the </w:t>
      </w:r>
      <w:r w:rsidR="00A5078A" w:rsidRPr="0084538E">
        <w:rPr>
          <w:rFonts w:asciiTheme="minorHAnsi" w:hAnsiTheme="minorHAnsi" w:cstheme="minorHAnsi"/>
        </w:rPr>
        <w:t>public</w:t>
      </w:r>
      <w:r w:rsidRPr="0084538E">
        <w:rPr>
          <w:rFonts w:asciiTheme="minorHAnsi" w:hAnsiTheme="minorHAnsi" w:cstheme="minorHAnsi"/>
        </w:rPr>
        <w:t xml:space="preserve"> in Wales against the 3 main research questions. </w:t>
      </w:r>
    </w:p>
    <w:p w14:paraId="0247ADBB" w14:textId="4D390B3C" w:rsidR="003F2C07" w:rsidRPr="0084538E" w:rsidRDefault="00BD3727" w:rsidP="000C7197">
      <w:pPr>
        <w:rPr>
          <w:rFonts w:asciiTheme="minorHAnsi" w:hAnsiTheme="minorHAnsi" w:cstheme="minorHAnsi"/>
        </w:rPr>
      </w:pPr>
      <w:r w:rsidRPr="0084538E">
        <w:rPr>
          <w:rFonts w:asciiTheme="minorHAnsi" w:hAnsiTheme="minorHAnsi" w:cstheme="minorHAnsi"/>
        </w:rPr>
        <w:t>The survey was a bilingual Microsoft Form that</w:t>
      </w:r>
      <w:r w:rsidR="003F2C07" w:rsidRPr="0084538E">
        <w:rPr>
          <w:rFonts w:asciiTheme="minorHAnsi" w:hAnsiTheme="minorHAnsi" w:cstheme="minorHAnsi"/>
        </w:rPr>
        <w:t xml:space="preserve"> was open for responses between </w:t>
      </w:r>
      <w:r w:rsidR="00A7627C">
        <w:rPr>
          <w:rFonts w:asciiTheme="minorHAnsi" w:hAnsiTheme="minorHAnsi" w:cstheme="minorHAnsi"/>
        </w:rPr>
        <w:t>15</w:t>
      </w:r>
      <w:r w:rsidR="00A7627C" w:rsidRPr="00A7627C">
        <w:rPr>
          <w:rFonts w:asciiTheme="minorHAnsi" w:hAnsiTheme="minorHAnsi" w:cstheme="minorHAnsi"/>
          <w:vertAlign w:val="superscript"/>
        </w:rPr>
        <w:t>th</w:t>
      </w:r>
      <w:r w:rsidR="00A7627C">
        <w:rPr>
          <w:rFonts w:asciiTheme="minorHAnsi" w:hAnsiTheme="minorHAnsi" w:cstheme="minorHAnsi"/>
        </w:rPr>
        <w:t xml:space="preserve"> March</w:t>
      </w:r>
      <w:r w:rsidR="003F2C07" w:rsidRPr="0084538E">
        <w:rPr>
          <w:rFonts w:asciiTheme="minorHAnsi" w:hAnsiTheme="minorHAnsi" w:cstheme="minorHAnsi"/>
        </w:rPr>
        <w:t xml:space="preserve"> </w:t>
      </w:r>
      <w:r w:rsidR="00A7627C">
        <w:rPr>
          <w:rFonts w:asciiTheme="minorHAnsi" w:hAnsiTheme="minorHAnsi" w:cstheme="minorHAnsi"/>
        </w:rPr>
        <w:t>and 8</w:t>
      </w:r>
      <w:r w:rsidR="00A7627C" w:rsidRPr="00A7627C">
        <w:rPr>
          <w:rFonts w:asciiTheme="minorHAnsi" w:hAnsiTheme="minorHAnsi" w:cstheme="minorHAnsi"/>
          <w:vertAlign w:val="superscript"/>
        </w:rPr>
        <w:t>th</w:t>
      </w:r>
      <w:r w:rsidR="00A7627C">
        <w:rPr>
          <w:rFonts w:asciiTheme="minorHAnsi" w:hAnsiTheme="minorHAnsi" w:cstheme="minorHAnsi"/>
        </w:rPr>
        <w:t xml:space="preserve"> April 2024 </w:t>
      </w:r>
      <w:r w:rsidR="003F2C07" w:rsidRPr="0084538E">
        <w:rPr>
          <w:rFonts w:asciiTheme="minorHAnsi" w:hAnsiTheme="minorHAnsi" w:cstheme="minorHAnsi"/>
        </w:rPr>
        <w:t>and was promoted via Mind Cymru’s social media channels</w:t>
      </w:r>
      <w:r w:rsidR="00FB00E2" w:rsidRPr="0084538E">
        <w:rPr>
          <w:rFonts w:asciiTheme="minorHAnsi" w:hAnsiTheme="minorHAnsi" w:cstheme="minorHAnsi"/>
        </w:rPr>
        <w:t xml:space="preserve"> through organic and paid for content. </w:t>
      </w:r>
    </w:p>
    <w:p w14:paraId="7DFD4EC6" w14:textId="286C449A" w:rsidR="004C0FEC" w:rsidRPr="0084538E" w:rsidRDefault="004C0FEC" w:rsidP="000C7197">
      <w:pPr>
        <w:rPr>
          <w:rFonts w:asciiTheme="minorHAnsi" w:hAnsiTheme="minorHAnsi" w:cstheme="minorHAnsi"/>
        </w:rPr>
      </w:pPr>
      <w:r w:rsidRPr="0084538E">
        <w:rPr>
          <w:rFonts w:asciiTheme="minorHAnsi" w:hAnsiTheme="minorHAnsi" w:cstheme="minorHAnsi"/>
        </w:rPr>
        <w:t>This method lends itself to hearing from a wider range people compared to the focus groups and produced information which can be generalised to the population in Wales.</w:t>
      </w:r>
    </w:p>
    <w:p w14:paraId="598F9329" w14:textId="68C7D3F3" w:rsidR="00F26143" w:rsidRPr="0084538E" w:rsidRDefault="00F26143" w:rsidP="00A5078A">
      <w:pPr>
        <w:pStyle w:val="Heading4"/>
      </w:pPr>
      <w:r w:rsidRPr="0084538E">
        <w:t xml:space="preserve">Regional focus groups </w:t>
      </w:r>
    </w:p>
    <w:p w14:paraId="0C1C07BC" w14:textId="3E53859A" w:rsidR="004C0FEC" w:rsidRPr="0084538E" w:rsidRDefault="00B10C6B" w:rsidP="004C0FEC">
      <w:pPr>
        <w:rPr>
          <w:rFonts w:asciiTheme="minorHAnsi" w:hAnsiTheme="minorHAnsi" w:cstheme="minorHAnsi"/>
        </w:rPr>
      </w:pPr>
      <w:r w:rsidRPr="0084538E">
        <w:rPr>
          <w:rFonts w:asciiTheme="minorHAnsi" w:hAnsiTheme="minorHAnsi" w:cstheme="minorHAnsi"/>
        </w:rPr>
        <w:t xml:space="preserve">Between </w:t>
      </w:r>
      <w:r w:rsidR="00387AAB" w:rsidRPr="0084538E">
        <w:rPr>
          <w:rFonts w:asciiTheme="minorHAnsi" w:hAnsiTheme="minorHAnsi" w:cstheme="minorHAnsi"/>
        </w:rPr>
        <w:t xml:space="preserve">November 2023 </w:t>
      </w:r>
      <w:r w:rsidR="00FE1E4A">
        <w:rPr>
          <w:rFonts w:asciiTheme="minorHAnsi" w:hAnsiTheme="minorHAnsi" w:cstheme="minorHAnsi"/>
        </w:rPr>
        <w:t>and</w:t>
      </w:r>
      <w:r w:rsidR="00387AAB" w:rsidRPr="0084538E">
        <w:rPr>
          <w:rFonts w:asciiTheme="minorHAnsi" w:hAnsiTheme="minorHAnsi" w:cstheme="minorHAnsi"/>
        </w:rPr>
        <w:t xml:space="preserve"> </w:t>
      </w:r>
      <w:r w:rsidR="00A5078A" w:rsidRPr="0084538E">
        <w:rPr>
          <w:rFonts w:asciiTheme="minorHAnsi" w:hAnsiTheme="minorHAnsi" w:cstheme="minorHAnsi"/>
        </w:rPr>
        <w:t>March 2024,</w:t>
      </w:r>
      <w:r w:rsidR="00387AAB" w:rsidRPr="0084538E">
        <w:rPr>
          <w:rFonts w:asciiTheme="minorHAnsi" w:hAnsiTheme="minorHAnsi" w:cstheme="minorHAnsi"/>
        </w:rPr>
        <w:t xml:space="preserve"> we conducted 3 in person focus groups hosted at 3 </w:t>
      </w:r>
      <w:r w:rsidR="00D16AE2">
        <w:rPr>
          <w:rFonts w:asciiTheme="minorHAnsi" w:hAnsiTheme="minorHAnsi" w:cstheme="minorHAnsi"/>
        </w:rPr>
        <w:t>l</w:t>
      </w:r>
      <w:r w:rsidR="00387AAB" w:rsidRPr="0084538E">
        <w:rPr>
          <w:rFonts w:asciiTheme="minorHAnsi" w:hAnsiTheme="minorHAnsi" w:cstheme="minorHAnsi"/>
        </w:rPr>
        <w:t xml:space="preserve">ocal Minds across Wales. </w:t>
      </w:r>
      <w:r w:rsidR="004C0FEC" w:rsidRPr="0084538E">
        <w:rPr>
          <w:rFonts w:asciiTheme="minorHAnsi" w:hAnsiTheme="minorHAnsi" w:cstheme="minorHAnsi"/>
        </w:rPr>
        <w:t>The focus group</w:t>
      </w:r>
      <w:r w:rsidR="00D16AE2">
        <w:rPr>
          <w:rFonts w:asciiTheme="minorHAnsi" w:hAnsiTheme="minorHAnsi" w:cstheme="minorHAnsi"/>
        </w:rPr>
        <w:t>s</w:t>
      </w:r>
      <w:r w:rsidR="004C0FEC" w:rsidRPr="0084538E">
        <w:rPr>
          <w:rFonts w:asciiTheme="minorHAnsi" w:hAnsiTheme="minorHAnsi" w:cstheme="minorHAnsi"/>
        </w:rPr>
        <w:t xml:space="preserve"> were focused around the 3 main research questions, designed to </w:t>
      </w:r>
      <w:r w:rsidR="00A5078A" w:rsidRPr="0084538E">
        <w:rPr>
          <w:rFonts w:asciiTheme="minorHAnsi" w:hAnsiTheme="minorHAnsi" w:cstheme="minorHAnsi"/>
        </w:rPr>
        <w:t>capture in</w:t>
      </w:r>
      <w:r w:rsidR="00A5078A">
        <w:rPr>
          <w:rFonts w:asciiTheme="minorHAnsi" w:hAnsiTheme="minorHAnsi" w:cstheme="minorHAnsi"/>
        </w:rPr>
        <w:t>-</w:t>
      </w:r>
      <w:r w:rsidR="004C0FEC" w:rsidRPr="0084538E">
        <w:rPr>
          <w:rFonts w:asciiTheme="minorHAnsi" w:hAnsiTheme="minorHAnsi" w:cstheme="minorHAnsi"/>
        </w:rPr>
        <w:t xml:space="preserve">depth views and experiences. </w:t>
      </w:r>
    </w:p>
    <w:p w14:paraId="0E295E9F" w14:textId="069CE1CC" w:rsidR="00387AAB" w:rsidRPr="0084538E" w:rsidRDefault="00387AAB" w:rsidP="000C7197">
      <w:pPr>
        <w:rPr>
          <w:rFonts w:asciiTheme="minorHAnsi" w:hAnsiTheme="minorHAnsi" w:cstheme="minorHAnsi"/>
        </w:rPr>
      </w:pPr>
      <w:r w:rsidRPr="0084538E">
        <w:rPr>
          <w:rFonts w:asciiTheme="minorHAnsi" w:hAnsiTheme="minorHAnsi" w:cstheme="minorHAnsi"/>
        </w:rPr>
        <w:lastRenderedPageBreak/>
        <w:t xml:space="preserve">These took place in </w:t>
      </w:r>
      <w:r w:rsidR="00FE1E4A">
        <w:rPr>
          <w:rFonts w:asciiTheme="minorHAnsi" w:hAnsiTheme="minorHAnsi" w:cstheme="minorHAnsi"/>
        </w:rPr>
        <w:t>3</w:t>
      </w:r>
      <w:r w:rsidRPr="0084538E">
        <w:rPr>
          <w:rFonts w:asciiTheme="minorHAnsi" w:hAnsiTheme="minorHAnsi" w:cstheme="minorHAnsi"/>
        </w:rPr>
        <w:t xml:space="preserve"> diverse locations across Powys, </w:t>
      </w:r>
      <w:proofErr w:type="gramStart"/>
      <w:r w:rsidRPr="0084538E">
        <w:rPr>
          <w:rFonts w:asciiTheme="minorHAnsi" w:hAnsiTheme="minorHAnsi" w:cstheme="minorHAnsi"/>
        </w:rPr>
        <w:t>North Eas</w:t>
      </w:r>
      <w:r w:rsidR="00B57E24" w:rsidRPr="0084538E">
        <w:rPr>
          <w:rFonts w:asciiTheme="minorHAnsi" w:hAnsiTheme="minorHAnsi" w:cstheme="minorHAnsi"/>
        </w:rPr>
        <w:t>t</w:t>
      </w:r>
      <w:proofErr w:type="gramEnd"/>
      <w:r w:rsidRPr="0084538E">
        <w:rPr>
          <w:rFonts w:asciiTheme="minorHAnsi" w:hAnsiTheme="minorHAnsi" w:cstheme="minorHAnsi"/>
        </w:rPr>
        <w:t xml:space="preserve"> Wales and Pembrokeshire. </w:t>
      </w:r>
      <w:r w:rsidR="00DC0106" w:rsidRPr="0084538E">
        <w:rPr>
          <w:rFonts w:asciiTheme="minorHAnsi" w:hAnsiTheme="minorHAnsi" w:cstheme="minorHAnsi"/>
        </w:rPr>
        <w:t xml:space="preserve">Participants for each focus group were recruited by </w:t>
      </w:r>
      <w:r w:rsidR="009415D2" w:rsidRPr="0084538E">
        <w:rPr>
          <w:rFonts w:asciiTheme="minorHAnsi" w:hAnsiTheme="minorHAnsi" w:cstheme="minorHAnsi"/>
        </w:rPr>
        <w:t>each</w:t>
      </w:r>
      <w:r w:rsidR="00B75446">
        <w:rPr>
          <w:rFonts w:asciiTheme="minorHAnsi" w:hAnsiTheme="minorHAnsi" w:cstheme="minorHAnsi"/>
        </w:rPr>
        <w:t xml:space="preserve"> </w:t>
      </w:r>
      <w:r w:rsidR="00D16AE2">
        <w:rPr>
          <w:rFonts w:asciiTheme="minorHAnsi" w:hAnsiTheme="minorHAnsi" w:cstheme="minorHAnsi"/>
        </w:rPr>
        <w:t>l</w:t>
      </w:r>
      <w:r w:rsidR="009415D2" w:rsidRPr="0084538E">
        <w:rPr>
          <w:rFonts w:asciiTheme="minorHAnsi" w:hAnsiTheme="minorHAnsi" w:cstheme="minorHAnsi"/>
        </w:rPr>
        <w:t>ocal Mind from their existing service users</w:t>
      </w:r>
      <w:r w:rsidR="00054030" w:rsidRPr="0084538E">
        <w:rPr>
          <w:rFonts w:asciiTheme="minorHAnsi" w:hAnsiTheme="minorHAnsi" w:cstheme="minorHAnsi"/>
        </w:rPr>
        <w:t xml:space="preserve">, carers and staff. </w:t>
      </w:r>
    </w:p>
    <w:p w14:paraId="02ABC116" w14:textId="549C37D0" w:rsidR="00FD2488" w:rsidRPr="0084538E" w:rsidRDefault="00FD2488" w:rsidP="000C7197">
      <w:pPr>
        <w:rPr>
          <w:rFonts w:asciiTheme="minorHAnsi" w:hAnsiTheme="minorHAnsi" w:cstheme="minorHAnsi"/>
        </w:rPr>
      </w:pPr>
      <w:r w:rsidRPr="0084538E">
        <w:rPr>
          <w:rFonts w:asciiTheme="minorHAnsi" w:hAnsiTheme="minorHAnsi" w:cstheme="minorHAnsi"/>
        </w:rPr>
        <w:t xml:space="preserve">The focus groups were conducted by staff from Mind Cymru in collaboration with staff from the </w:t>
      </w:r>
      <w:r w:rsidR="00D16AE2">
        <w:rPr>
          <w:rFonts w:asciiTheme="minorHAnsi" w:hAnsiTheme="minorHAnsi" w:cstheme="minorHAnsi"/>
        </w:rPr>
        <w:t>l</w:t>
      </w:r>
      <w:r w:rsidRPr="0084538E">
        <w:rPr>
          <w:rFonts w:asciiTheme="minorHAnsi" w:hAnsiTheme="minorHAnsi" w:cstheme="minorHAnsi"/>
        </w:rPr>
        <w:t>ocal Minds</w:t>
      </w:r>
      <w:r w:rsidR="003A6B6A" w:rsidRPr="0084538E">
        <w:rPr>
          <w:rFonts w:asciiTheme="minorHAnsi" w:hAnsiTheme="minorHAnsi" w:cstheme="minorHAnsi"/>
        </w:rPr>
        <w:t>.</w:t>
      </w:r>
      <w:r w:rsidR="00B86018" w:rsidRPr="0084538E">
        <w:rPr>
          <w:rFonts w:asciiTheme="minorHAnsi" w:hAnsiTheme="minorHAnsi" w:cstheme="minorHAnsi"/>
        </w:rPr>
        <w:t xml:space="preserve"> They were hosted in accessi</w:t>
      </w:r>
      <w:r w:rsidR="00F51DAC" w:rsidRPr="0084538E">
        <w:rPr>
          <w:rFonts w:asciiTheme="minorHAnsi" w:hAnsiTheme="minorHAnsi" w:cstheme="minorHAnsi"/>
        </w:rPr>
        <w:t>ble venues</w:t>
      </w:r>
      <w:r w:rsidR="00FE1E4A" w:rsidRPr="0084538E">
        <w:rPr>
          <w:rFonts w:asciiTheme="minorHAnsi" w:hAnsiTheme="minorHAnsi" w:cstheme="minorHAnsi"/>
        </w:rPr>
        <w:t xml:space="preserve">. </w:t>
      </w:r>
      <w:r w:rsidR="001F1349" w:rsidRPr="0084538E">
        <w:rPr>
          <w:rFonts w:asciiTheme="minorHAnsi" w:hAnsiTheme="minorHAnsi" w:cstheme="minorHAnsi"/>
        </w:rPr>
        <w:t>All responses to the questions were captured on flipchart paper in each group.</w:t>
      </w:r>
    </w:p>
    <w:p w14:paraId="11F9B83E" w14:textId="1307AB49" w:rsidR="00D9475C" w:rsidRPr="0084538E" w:rsidRDefault="00573326" w:rsidP="00A5078A">
      <w:pPr>
        <w:pStyle w:val="Heading4"/>
      </w:pPr>
      <w:r w:rsidRPr="0084538E">
        <w:t xml:space="preserve">Reach </w:t>
      </w:r>
    </w:p>
    <w:p w14:paraId="22A474CE" w14:textId="5FD9DB3E" w:rsidR="00573326" w:rsidRPr="0084538E" w:rsidRDefault="005B2EC5" w:rsidP="000C7197">
      <w:pPr>
        <w:rPr>
          <w:rFonts w:asciiTheme="minorHAnsi" w:hAnsiTheme="minorHAnsi" w:cstheme="minorHAnsi"/>
        </w:rPr>
      </w:pPr>
      <w:r w:rsidRPr="0084538E">
        <w:rPr>
          <w:rFonts w:asciiTheme="minorHAnsi" w:hAnsiTheme="minorHAnsi" w:cstheme="minorHAnsi"/>
        </w:rPr>
        <w:t xml:space="preserve">In total we heard from 177 people across the 2 </w:t>
      </w:r>
      <w:r w:rsidR="007F41AC" w:rsidRPr="0084538E">
        <w:rPr>
          <w:rFonts w:asciiTheme="minorHAnsi" w:hAnsiTheme="minorHAnsi" w:cstheme="minorHAnsi"/>
        </w:rPr>
        <w:t>research methods. This included:</w:t>
      </w:r>
    </w:p>
    <w:p w14:paraId="3ACF1639" w14:textId="37BE1F47" w:rsidR="007F41AC" w:rsidRPr="0084538E" w:rsidRDefault="007F41AC" w:rsidP="007F41AC">
      <w:pPr>
        <w:pStyle w:val="ListParagraph"/>
        <w:numPr>
          <w:ilvl w:val="0"/>
          <w:numId w:val="26"/>
        </w:numPr>
        <w:rPr>
          <w:rFonts w:asciiTheme="minorHAnsi" w:hAnsiTheme="minorHAnsi" w:cstheme="minorHAnsi"/>
        </w:rPr>
      </w:pPr>
      <w:r w:rsidRPr="0084538E">
        <w:rPr>
          <w:rFonts w:asciiTheme="minorHAnsi" w:hAnsiTheme="minorHAnsi" w:cstheme="minorHAnsi"/>
        </w:rPr>
        <w:t xml:space="preserve">135 survey respondents and </w:t>
      </w:r>
    </w:p>
    <w:p w14:paraId="3261CD25" w14:textId="4E59CB56" w:rsidR="007F41AC" w:rsidRPr="0084538E" w:rsidRDefault="007F41AC" w:rsidP="007F41AC">
      <w:pPr>
        <w:pStyle w:val="ListParagraph"/>
        <w:numPr>
          <w:ilvl w:val="0"/>
          <w:numId w:val="26"/>
        </w:numPr>
        <w:rPr>
          <w:rFonts w:asciiTheme="minorHAnsi" w:hAnsiTheme="minorHAnsi" w:cstheme="minorHAnsi"/>
        </w:rPr>
      </w:pPr>
      <w:r w:rsidRPr="0084538E">
        <w:rPr>
          <w:rFonts w:asciiTheme="minorHAnsi" w:hAnsiTheme="minorHAnsi" w:cstheme="minorHAnsi"/>
        </w:rPr>
        <w:t>39 focus group attendees</w:t>
      </w:r>
    </w:p>
    <w:p w14:paraId="7309D0AC" w14:textId="59177E23" w:rsidR="00ED1506" w:rsidRPr="0084538E" w:rsidRDefault="00ED1506" w:rsidP="003018CF">
      <w:pPr>
        <w:rPr>
          <w:rFonts w:asciiTheme="minorHAnsi" w:hAnsiTheme="minorHAnsi" w:cstheme="minorHAnsi"/>
        </w:rPr>
      </w:pPr>
      <w:r w:rsidRPr="0084538E">
        <w:rPr>
          <w:rFonts w:asciiTheme="minorHAnsi" w:hAnsiTheme="minorHAnsi" w:cstheme="minorHAnsi"/>
        </w:rPr>
        <w:t>There was good spread of responses across</w:t>
      </w:r>
      <w:r w:rsidR="0019226D" w:rsidRPr="0084538E">
        <w:rPr>
          <w:rFonts w:asciiTheme="minorHAnsi" w:hAnsiTheme="minorHAnsi" w:cstheme="minorHAnsi"/>
        </w:rPr>
        <w:t xml:space="preserve"> different areas of Wales. </w:t>
      </w:r>
    </w:p>
    <w:p w14:paraId="5B79C81A" w14:textId="75C07307" w:rsidR="00ED1506" w:rsidRPr="0084538E" w:rsidRDefault="003018CF" w:rsidP="003018CF">
      <w:pPr>
        <w:rPr>
          <w:rFonts w:asciiTheme="minorHAnsi" w:hAnsiTheme="minorHAnsi" w:cstheme="minorHAnsi"/>
        </w:rPr>
      </w:pPr>
      <w:r w:rsidRPr="0084538E">
        <w:rPr>
          <w:rFonts w:asciiTheme="minorHAnsi" w:hAnsiTheme="minorHAnsi" w:cstheme="minorHAnsi"/>
        </w:rPr>
        <w:t>Reach against each method is presented in Table 1 below.</w:t>
      </w:r>
    </w:p>
    <w:p w14:paraId="4145819D" w14:textId="3AD18E4B" w:rsidR="003018CF" w:rsidRPr="0084538E" w:rsidRDefault="003018CF" w:rsidP="003018CF">
      <w:pPr>
        <w:rPr>
          <w:rFonts w:asciiTheme="minorHAnsi" w:hAnsiTheme="minorHAnsi" w:cstheme="minorHAnsi"/>
          <w:b/>
          <w:bCs/>
          <w:color w:val="1300C1" w:themeColor="text2"/>
        </w:rPr>
      </w:pPr>
      <w:r w:rsidRPr="0084538E">
        <w:rPr>
          <w:rFonts w:asciiTheme="minorHAnsi" w:hAnsiTheme="minorHAnsi" w:cstheme="minorHAnsi"/>
          <w:b/>
          <w:bCs/>
          <w:color w:val="1300C1" w:themeColor="text2"/>
        </w:rPr>
        <w:t xml:space="preserve">Table 1. Reach by research </w:t>
      </w:r>
      <w:r w:rsidR="003F64F0" w:rsidRPr="0084538E">
        <w:rPr>
          <w:rFonts w:asciiTheme="minorHAnsi" w:hAnsiTheme="minorHAnsi" w:cstheme="minorHAnsi"/>
          <w:b/>
          <w:bCs/>
          <w:color w:val="1300C1" w:themeColor="text2"/>
        </w:rPr>
        <w:t>method.</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72F5C" w:rsidRPr="0084538E" w14:paraId="068ADCE0" w14:textId="77777777" w:rsidTr="0015696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E5B99BD" w14:textId="77777777" w:rsidR="00772F5C" w:rsidRPr="0084538E" w:rsidRDefault="00772F5C" w:rsidP="00DE6F19">
            <w:pPr>
              <w:pStyle w:val="BodyText"/>
              <w:rPr>
                <w:rFonts w:asciiTheme="minorHAnsi" w:hAnsiTheme="minorHAnsi" w:cstheme="minorHAnsi"/>
              </w:rPr>
            </w:pPr>
            <w:r w:rsidRPr="0084538E">
              <w:rPr>
                <w:rFonts w:asciiTheme="minorHAnsi" w:hAnsiTheme="minorHAnsi" w:cstheme="minorHAnsi"/>
              </w:rPr>
              <w:t>Face to face focus groups </w:t>
            </w:r>
          </w:p>
        </w:tc>
        <w:tc>
          <w:tcPr>
            <w:tcW w:w="4500" w:type="dxa"/>
            <w:tcBorders>
              <w:top w:val="single" w:sz="6" w:space="0" w:color="auto"/>
              <w:left w:val="single" w:sz="6" w:space="0" w:color="auto"/>
              <w:bottom w:val="single" w:sz="6" w:space="0" w:color="auto"/>
              <w:right w:val="single" w:sz="6" w:space="0" w:color="auto"/>
            </w:tcBorders>
            <w:shd w:val="clear" w:color="auto" w:fill="71F5C3" w:themeFill="accent3"/>
            <w:hideMark/>
          </w:tcPr>
          <w:p w14:paraId="4B25DC8D" w14:textId="50FA4B7E" w:rsidR="00772F5C" w:rsidRPr="0084538E" w:rsidRDefault="00772F5C" w:rsidP="00DE6F19">
            <w:pPr>
              <w:pStyle w:val="BodyText"/>
              <w:rPr>
                <w:rFonts w:asciiTheme="minorHAnsi" w:hAnsiTheme="minorHAnsi" w:cstheme="minorHAnsi"/>
              </w:rPr>
            </w:pPr>
            <w:r w:rsidRPr="0084538E">
              <w:rPr>
                <w:rFonts w:asciiTheme="minorHAnsi" w:hAnsiTheme="minorHAnsi" w:cstheme="minorHAnsi"/>
              </w:rPr>
              <w:t xml:space="preserve">National </w:t>
            </w:r>
            <w:r w:rsidR="00FE1E4A">
              <w:rPr>
                <w:rFonts w:asciiTheme="minorHAnsi" w:hAnsiTheme="minorHAnsi" w:cstheme="minorHAnsi"/>
              </w:rPr>
              <w:t>s</w:t>
            </w:r>
            <w:r w:rsidRPr="0084538E">
              <w:rPr>
                <w:rFonts w:asciiTheme="minorHAnsi" w:hAnsiTheme="minorHAnsi" w:cstheme="minorHAnsi"/>
              </w:rPr>
              <w:t>urvey </w:t>
            </w:r>
          </w:p>
        </w:tc>
      </w:tr>
      <w:tr w:rsidR="00772F5C" w:rsidRPr="0084538E" w14:paraId="669D11A1" w14:textId="77777777" w:rsidTr="0015696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8483413" w14:textId="77777777" w:rsidR="00772F5C" w:rsidRDefault="00772F5C" w:rsidP="00BD667F">
            <w:pPr>
              <w:pStyle w:val="BodyText"/>
              <w:rPr>
                <w:rFonts w:asciiTheme="minorHAnsi" w:hAnsiTheme="minorHAnsi" w:cstheme="minorHAnsi"/>
              </w:rPr>
            </w:pPr>
            <w:r w:rsidRPr="0084538E">
              <w:rPr>
                <w:rFonts w:asciiTheme="minorHAnsi" w:hAnsiTheme="minorHAnsi" w:cstheme="minorHAnsi"/>
              </w:rPr>
              <w:t>3 Local Minds:</w:t>
            </w:r>
          </w:p>
          <w:p w14:paraId="14ADBB3C" w14:textId="13386E2B" w:rsidR="00BD667F" w:rsidRDefault="00BD667F" w:rsidP="00BD667F">
            <w:pPr>
              <w:pStyle w:val="BodyText"/>
              <w:numPr>
                <w:ilvl w:val="0"/>
                <w:numId w:val="48"/>
              </w:numPr>
              <w:rPr>
                <w:rFonts w:asciiTheme="minorHAnsi" w:hAnsiTheme="minorHAnsi" w:cstheme="minorHAnsi"/>
              </w:rPr>
            </w:pPr>
            <w:r>
              <w:rPr>
                <w:rFonts w:asciiTheme="minorHAnsi" w:hAnsiTheme="minorHAnsi" w:cstheme="minorHAnsi"/>
              </w:rPr>
              <w:t>Mid and North Powys Mind (29</w:t>
            </w:r>
            <w:r w:rsidRPr="00A5078A">
              <w:rPr>
                <w:rFonts w:asciiTheme="minorHAnsi" w:hAnsiTheme="minorHAnsi" w:cstheme="minorHAnsi"/>
                <w:vertAlign w:val="superscript"/>
              </w:rPr>
              <w:t>th</w:t>
            </w:r>
            <w:r>
              <w:rPr>
                <w:rFonts w:asciiTheme="minorHAnsi" w:hAnsiTheme="minorHAnsi" w:cstheme="minorHAnsi"/>
              </w:rPr>
              <w:t xml:space="preserve"> November 2023) – 7 participants </w:t>
            </w:r>
          </w:p>
          <w:p w14:paraId="6D5B6382" w14:textId="1F06ECCB" w:rsidR="00BD667F" w:rsidRDefault="002008A6" w:rsidP="00BD667F">
            <w:pPr>
              <w:pStyle w:val="BodyText"/>
              <w:numPr>
                <w:ilvl w:val="0"/>
                <w:numId w:val="48"/>
              </w:numPr>
              <w:rPr>
                <w:rFonts w:asciiTheme="minorHAnsi" w:hAnsiTheme="minorHAnsi" w:cstheme="minorHAnsi"/>
              </w:rPr>
            </w:pPr>
            <w:proofErr w:type="gramStart"/>
            <w:r>
              <w:rPr>
                <w:rFonts w:asciiTheme="minorHAnsi" w:hAnsiTheme="minorHAnsi" w:cstheme="minorHAnsi"/>
              </w:rPr>
              <w:t>North East</w:t>
            </w:r>
            <w:proofErr w:type="gramEnd"/>
            <w:r>
              <w:rPr>
                <w:rFonts w:asciiTheme="minorHAnsi" w:hAnsiTheme="minorHAnsi" w:cstheme="minorHAnsi"/>
              </w:rPr>
              <w:t xml:space="preserve"> Wales Mind (1</w:t>
            </w:r>
            <w:r w:rsidRPr="00A5078A">
              <w:rPr>
                <w:rFonts w:asciiTheme="minorHAnsi" w:hAnsiTheme="minorHAnsi" w:cstheme="minorHAnsi"/>
                <w:vertAlign w:val="superscript"/>
              </w:rPr>
              <w:t>st</w:t>
            </w:r>
            <w:r>
              <w:rPr>
                <w:rFonts w:asciiTheme="minorHAnsi" w:hAnsiTheme="minorHAnsi" w:cstheme="minorHAnsi"/>
              </w:rPr>
              <w:t xml:space="preserve"> Feb 2024) – 15 participants </w:t>
            </w:r>
          </w:p>
          <w:p w14:paraId="03052D75" w14:textId="3D2BD76F" w:rsidR="002008A6" w:rsidRPr="0084538E" w:rsidRDefault="002008A6" w:rsidP="00A5078A">
            <w:pPr>
              <w:pStyle w:val="BodyText"/>
              <w:numPr>
                <w:ilvl w:val="0"/>
                <w:numId w:val="48"/>
              </w:numPr>
              <w:rPr>
                <w:rFonts w:asciiTheme="minorHAnsi" w:hAnsiTheme="minorHAnsi" w:cstheme="minorHAnsi"/>
              </w:rPr>
            </w:pPr>
            <w:r>
              <w:rPr>
                <w:rFonts w:asciiTheme="minorHAnsi" w:hAnsiTheme="minorHAnsi" w:cstheme="minorHAnsi"/>
              </w:rPr>
              <w:t xml:space="preserve">Pembrokeshire and Carmarthen </w:t>
            </w:r>
            <w:r w:rsidR="00A5078A">
              <w:rPr>
                <w:rFonts w:asciiTheme="minorHAnsi" w:hAnsiTheme="minorHAnsi" w:cstheme="minorHAnsi"/>
              </w:rPr>
              <w:t>Mind (</w:t>
            </w:r>
            <w:r>
              <w:rPr>
                <w:rFonts w:asciiTheme="minorHAnsi" w:hAnsiTheme="minorHAnsi" w:cstheme="minorHAnsi"/>
              </w:rPr>
              <w:t>19</w:t>
            </w:r>
            <w:r w:rsidRPr="00A5078A">
              <w:rPr>
                <w:rFonts w:asciiTheme="minorHAnsi" w:hAnsiTheme="minorHAnsi" w:cstheme="minorHAnsi"/>
                <w:vertAlign w:val="superscript"/>
              </w:rPr>
              <w:t>th</w:t>
            </w:r>
            <w:r>
              <w:rPr>
                <w:rFonts w:asciiTheme="minorHAnsi" w:hAnsiTheme="minorHAnsi" w:cstheme="minorHAnsi"/>
              </w:rPr>
              <w:t xml:space="preserve"> March 2024) – 17 participants </w:t>
            </w:r>
          </w:p>
          <w:p w14:paraId="1CAEDE34" w14:textId="77777777" w:rsidR="00772F5C" w:rsidRPr="0084538E" w:rsidRDefault="00772F5C" w:rsidP="002008A6">
            <w:pPr>
              <w:pStyle w:val="BodyText"/>
              <w:rPr>
                <w:rFonts w:asciiTheme="minorHAnsi" w:hAnsiTheme="minorHAnsi" w:cstheme="minorHAnsi"/>
              </w:rPr>
            </w:pP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6BD0BA9" w14:textId="2C1CF0C5" w:rsidR="002008A6" w:rsidRDefault="002008A6" w:rsidP="002008A6">
            <w:pPr>
              <w:pStyle w:val="BodyText"/>
              <w:rPr>
                <w:rFonts w:asciiTheme="minorHAnsi" w:hAnsiTheme="minorHAnsi" w:cstheme="minorHAnsi"/>
              </w:rPr>
            </w:pPr>
            <w:r>
              <w:rPr>
                <w:rFonts w:asciiTheme="minorHAnsi" w:hAnsiTheme="minorHAnsi" w:cstheme="minorHAnsi"/>
              </w:rPr>
              <w:t xml:space="preserve">Completed by 138 people from across      Wales </w:t>
            </w:r>
          </w:p>
          <w:p w14:paraId="75E0A151" w14:textId="14A8DC33" w:rsidR="002008A6" w:rsidRPr="0084538E" w:rsidRDefault="00A5078A" w:rsidP="00DE6F19">
            <w:pPr>
              <w:pStyle w:val="BodyText"/>
              <w:rPr>
                <w:rFonts w:asciiTheme="minorHAnsi" w:hAnsiTheme="minorHAnsi" w:cstheme="minorHAnsi"/>
              </w:rPr>
            </w:pPr>
            <w:r>
              <w:rPr>
                <w:rFonts w:asciiTheme="minorHAnsi" w:hAnsiTheme="minorHAnsi" w:cstheme="minorHAnsi"/>
              </w:rPr>
              <w:t>2 of</w:t>
            </w:r>
            <w:r w:rsidR="002008A6">
              <w:rPr>
                <w:rFonts w:asciiTheme="minorHAnsi" w:hAnsiTheme="minorHAnsi" w:cstheme="minorHAnsi"/>
              </w:rPr>
              <w:t xml:space="preserve"> the 138 responses were in the Welsh </w:t>
            </w:r>
            <w:r w:rsidR="003F64F0">
              <w:rPr>
                <w:rFonts w:asciiTheme="minorHAnsi" w:hAnsiTheme="minorHAnsi" w:cstheme="minorHAnsi"/>
              </w:rPr>
              <w:t>language.</w:t>
            </w:r>
          </w:p>
          <w:p w14:paraId="3431692F" w14:textId="4485782C" w:rsidR="00772F5C" w:rsidRPr="0084538E" w:rsidRDefault="00772F5C" w:rsidP="002008A6">
            <w:pPr>
              <w:pStyle w:val="BodyText"/>
              <w:rPr>
                <w:rFonts w:asciiTheme="minorHAnsi" w:hAnsiTheme="minorHAnsi" w:cstheme="minorHAnsi"/>
              </w:rPr>
            </w:pPr>
          </w:p>
        </w:tc>
      </w:tr>
    </w:tbl>
    <w:p w14:paraId="2FEC17B7" w14:textId="77777777" w:rsidR="003018CF" w:rsidRPr="0084538E" w:rsidRDefault="003018CF" w:rsidP="003018CF">
      <w:pPr>
        <w:rPr>
          <w:rFonts w:asciiTheme="minorHAnsi" w:hAnsiTheme="minorHAnsi" w:cstheme="minorHAnsi"/>
          <w:b/>
          <w:bCs/>
        </w:rPr>
      </w:pPr>
    </w:p>
    <w:p w14:paraId="77CA0E1E" w14:textId="63602330" w:rsidR="00D9475C" w:rsidRPr="0084538E" w:rsidRDefault="001D1CA9" w:rsidP="00A5078A">
      <w:pPr>
        <w:pStyle w:val="Heading4"/>
      </w:pPr>
      <w:r w:rsidRPr="0084538E">
        <w:t xml:space="preserve">Analysis </w:t>
      </w:r>
    </w:p>
    <w:p w14:paraId="0B3F4DD8" w14:textId="5424A0CB" w:rsidR="001D1CA9" w:rsidRPr="0084538E" w:rsidRDefault="001D1CA9" w:rsidP="000C7197">
      <w:pPr>
        <w:rPr>
          <w:rFonts w:asciiTheme="minorHAnsi" w:hAnsiTheme="minorHAnsi" w:cstheme="minorHAnsi"/>
        </w:rPr>
      </w:pPr>
      <w:r w:rsidRPr="0084538E">
        <w:rPr>
          <w:rFonts w:asciiTheme="minorHAnsi" w:hAnsiTheme="minorHAnsi" w:cstheme="minorHAnsi"/>
        </w:rPr>
        <w:t>The qualitative data generated from both the focus group</w:t>
      </w:r>
      <w:r w:rsidR="00F91CD9" w:rsidRPr="0084538E">
        <w:rPr>
          <w:rFonts w:asciiTheme="minorHAnsi" w:hAnsiTheme="minorHAnsi" w:cstheme="minorHAnsi"/>
        </w:rPr>
        <w:t>s and the survey was a</w:t>
      </w:r>
      <w:r w:rsidR="008671D0" w:rsidRPr="0084538E">
        <w:rPr>
          <w:rFonts w:asciiTheme="minorHAnsi" w:hAnsiTheme="minorHAnsi" w:cstheme="minorHAnsi"/>
        </w:rPr>
        <w:t xml:space="preserve">nalysed using a thematic approach. </w:t>
      </w:r>
      <w:r w:rsidR="007C280E" w:rsidRPr="0084538E">
        <w:rPr>
          <w:rFonts w:asciiTheme="minorHAnsi" w:hAnsiTheme="minorHAnsi" w:cstheme="minorHAnsi"/>
        </w:rPr>
        <w:t>A thematic analysis was conducted on both data sets</w:t>
      </w:r>
      <w:r w:rsidR="00C562F4" w:rsidRPr="0084538E">
        <w:rPr>
          <w:rFonts w:asciiTheme="minorHAnsi" w:hAnsiTheme="minorHAnsi" w:cstheme="minorHAnsi"/>
        </w:rPr>
        <w:t>, drawing out the common themes across the data. Some responses fitted into more than one theme.</w:t>
      </w:r>
    </w:p>
    <w:p w14:paraId="0EAB87E7" w14:textId="77777777" w:rsidR="00011CDB" w:rsidRDefault="00011CDB" w:rsidP="000C7197">
      <w:pPr>
        <w:rPr>
          <w:rFonts w:asciiTheme="minorHAnsi" w:hAnsiTheme="minorHAnsi" w:cstheme="minorHAnsi"/>
          <w:i/>
          <w:iCs/>
          <w:color w:val="1300C1" w:themeColor="text2"/>
        </w:rPr>
      </w:pPr>
    </w:p>
    <w:p w14:paraId="623FD9A3" w14:textId="77777777" w:rsidR="00011CDB" w:rsidRDefault="00011CDB" w:rsidP="000C7197">
      <w:pPr>
        <w:rPr>
          <w:rFonts w:asciiTheme="minorHAnsi" w:hAnsiTheme="minorHAnsi" w:cstheme="minorHAnsi"/>
          <w:i/>
          <w:iCs/>
          <w:color w:val="1300C1" w:themeColor="text2"/>
        </w:rPr>
      </w:pPr>
    </w:p>
    <w:p w14:paraId="159F73B5" w14:textId="6589604A" w:rsidR="00037E35" w:rsidRPr="00A5078A" w:rsidRDefault="00037E35" w:rsidP="000C7197">
      <w:pPr>
        <w:rPr>
          <w:rFonts w:asciiTheme="minorHAnsi" w:hAnsiTheme="minorHAnsi" w:cstheme="minorHAnsi"/>
          <w:i/>
          <w:iCs/>
          <w:color w:val="1300C1" w:themeColor="text2"/>
        </w:rPr>
      </w:pPr>
      <w:r w:rsidRPr="00A5078A">
        <w:rPr>
          <w:rFonts w:asciiTheme="minorHAnsi" w:hAnsiTheme="minorHAnsi" w:cstheme="minorHAnsi"/>
          <w:i/>
          <w:iCs/>
          <w:color w:val="1300C1" w:themeColor="text2"/>
        </w:rPr>
        <w:lastRenderedPageBreak/>
        <w:t>Focus groups</w:t>
      </w:r>
    </w:p>
    <w:p w14:paraId="476A2C87" w14:textId="31C8F583" w:rsidR="0051680A" w:rsidRPr="0084538E" w:rsidRDefault="00D728E2" w:rsidP="000C7197">
      <w:pPr>
        <w:rPr>
          <w:rFonts w:asciiTheme="minorHAnsi" w:hAnsiTheme="minorHAnsi" w:cstheme="minorHAnsi"/>
        </w:rPr>
      </w:pPr>
      <w:r w:rsidRPr="0084538E">
        <w:rPr>
          <w:rFonts w:asciiTheme="minorHAnsi" w:hAnsiTheme="minorHAnsi" w:cstheme="minorHAnsi"/>
        </w:rPr>
        <w:t>The responses captured on the flipchart paper from each focus group</w:t>
      </w:r>
      <w:r w:rsidR="002008A6">
        <w:rPr>
          <w:rFonts w:asciiTheme="minorHAnsi" w:hAnsiTheme="minorHAnsi" w:cstheme="minorHAnsi"/>
        </w:rPr>
        <w:t xml:space="preserve">, and audio recordings of the focus groups, were counted and themed, and were ranked based on the frequency of responses by topic. </w:t>
      </w:r>
      <w:r w:rsidRPr="0084538E">
        <w:rPr>
          <w:rFonts w:asciiTheme="minorHAnsi" w:hAnsiTheme="minorHAnsi" w:cstheme="minorHAnsi"/>
        </w:rPr>
        <w:t xml:space="preserve"> </w:t>
      </w:r>
    </w:p>
    <w:p w14:paraId="7D83F62C" w14:textId="5D084322" w:rsidR="00037E35" w:rsidRPr="00A5078A" w:rsidRDefault="00037E35" w:rsidP="000C7197">
      <w:pPr>
        <w:rPr>
          <w:rFonts w:asciiTheme="minorHAnsi" w:hAnsiTheme="minorHAnsi" w:cstheme="minorHAnsi"/>
          <w:i/>
          <w:iCs/>
          <w:color w:val="1300C1" w:themeColor="text2"/>
        </w:rPr>
      </w:pPr>
      <w:r w:rsidRPr="00A5078A">
        <w:rPr>
          <w:rFonts w:asciiTheme="minorHAnsi" w:hAnsiTheme="minorHAnsi" w:cstheme="minorHAnsi"/>
          <w:i/>
          <w:iCs/>
          <w:color w:val="1300C1" w:themeColor="text2"/>
        </w:rPr>
        <w:t>Survey</w:t>
      </w:r>
    </w:p>
    <w:p w14:paraId="00B2259E" w14:textId="799B10EA" w:rsidR="001D1CA9" w:rsidRPr="0084538E" w:rsidRDefault="0051680A" w:rsidP="000C7197">
      <w:pPr>
        <w:rPr>
          <w:rFonts w:asciiTheme="minorHAnsi" w:hAnsiTheme="minorHAnsi" w:cstheme="minorHAnsi"/>
        </w:rPr>
      </w:pPr>
      <w:r w:rsidRPr="0084538E">
        <w:rPr>
          <w:rFonts w:asciiTheme="minorHAnsi" w:hAnsiTheme="minorHAnsi" w:cstheme="minorHAnsi"/>
        </w:rPr>
        <w:t xml:space="preserve">Individual responses </w:t>
      </w:r>
      <w:r w:rsidR="005D3E17" w:rsidRPr="0084538E">
        <w:rPr>
          <w:rFonts w:asciiTheme="minorHAnsi" w:hAnsiTheme="minorHAnsi" w:cstheme="minorHAnsi"/>
        </w:rPr>
        <w:t xml:space="preserve">captured </w:t>
      </w:r>
      <w:r w:rsidRPr="0084538E">
        <w:rPr>
          <w:rFonts w:asciiTheme="minorHAnsi" w:hAnsiTheme="minorHAnsi" w:cstheme="minorHAnsi"/>
        </w:rPr>
        <w:t xml:space="preserve">through the survey </w:t>
      </w:r>
      <w:r w:rsidR="005D3E17" w:rsidRPr="0084538E">
        <w:rPr>
          <w:rFonts w:asciiTheme="minorHAnsi" w:hAnsiTheme="minorHAnsi" w:cstheme="minorHAnsi"/>
        </w:rPr>
        <w:t>were themed and the frequency of each theme was then counted to create a ranking of the most common themes</w:t>
      </w:r>
      <w:r w:rsidRPr="0084538E">
        <w:rPr>
          <w:rFonts w:asciiTheme="minorHAnsi" w:hAnsiTheme="minorHAnsi" w:cstheme="minorHAnsi"/>
        </w:rPr>
        <w:t xml:space="preserve">. </w:t>
      </w:r>
    </w:p>
    <w:p w14:paraId="38392802" w14:textId="5870C8FF" w:rsidR="00D9475C" w:rsidRPr="0084538E" w:rsidRDefault="00D9475C" w:rsidP="00A5078A">
      <w:pPr>
        <w:pStyle w:val="Heading4"/>
      </w:pPr>
      <w:r w:rsidRPr="0084538E">
        <w:t xml:space="preserve">Caveats and limitations of the research </w:t>
      </w:r>
    </w:p>
    <w:p w14:paraId="195398C8" w14:textId="636AC119" w:rsidR="009415D2" w:rsidRPr="0084538E" w:rsidRDefault="00B903D2" w:rsidP="000C7197">
      <w:pPr>
        <w:rPr>
          <w:rFonts w:asciiTheme="minorHAnsi" w:hAnsiTheme="minorHAnsi" w:cstheme="minorHAnsi"/>
        </w:rPr>
      </w:pPr>
      <w:r w:rsidRPr="0084538E">
        <w:rPr>
          <w:rFonts w:asciiTheme="minorHAnsi" w:hAnsiTheme="minorHAnsi" w:cstheme="minorHAnsi"/>
        </w:rPr>
        <w:t xml:space="preserve">As the </w:t>
      </w:r>
      <w:r w:rsidR="00A734C8" w:rsidRPr="0084538E">
        <w:rPr>
          <w:rFonts w:asciiTheme="minorHAnsi" w:hAnsiTheme="minorHAnsi" w:cstheme="minorHAnsi"/>
        </w:rPr>
        <w:t xml:space="preserve">focus groups </w:t>
      </w:r>
      <w:r w:rsidRPr="0084538E">
        <w:rPr>
          <w:rFonts w:asciiTheme="minorHAnsi" w:hAnsiTheme="minorHAnsi" w:cstheme="minorHAnsi"/>
        </w:rPr>
        <w:t>w</w:t>
      </w:r>
      <w:r w:rsidR="00A734C8" w:rsidRPr="0084538E">
        <w:rPr>
          <w:rFonts w:asciiTheme="minorHAnsi" w:hAnsiTheme="minorHAnsi" w:cstheme="minorHAnsi"/>
        </w:rPr>
        <w:t>ere</w:t>
      </w:r>
      <w:r w:rsidRPr="0084538E">
        <w:rPr>
          <w:rFonts w:asciiTheme="minorHAnsi" w:hAnsiTheme="minorHAnsi" w:cstheme="minorHAnsi"/>
        </w:rPr>
        <w:t xml:space="preserve"> promoted to existing service users </w:t>
      </w:r>
      <w:r w:rsidR="00A734C8" w:rsidRPr="0084538E">
        <w:rPr>
          <w:rFonts w:asciiTheme="minorHAnsi" w:hAnsiTheme="minorHAnsi" w:cstheme="minorHAnsi"/>
        </w:rPr>
        <w:t xml:space="preserve">through </w:t>
      </w:r>
      <w:r w:rsidR="00543389">
        <w:rPr>
          <w:rFonts w:asciiTheme="minorHAnsi" w:hAnsiTheme="minorHAnsi" w:cstheme="minorHAnsi"/>
        </w:rPr>
        <w:t>l</w:t>
      </w:r>
      <w:r w:rsidR="00A734C8" w:rsidRPr="0084538E">
        <w:rPr>
          <w:rFonts w:asciiTheme="minorHAnsi" w:hAnsiTheme="minorHAnsi" w:cstheme="minorHAnsi"/>
        </w:rPr>
        <w:t>ocal Minds</w:t>
      </w:r>
      <w:r w:rsidR="004A020B" w:rsidRPr="0084538E">
        <w:rPr>
          <w:rFonts w:asciiTheme="minorHAnsi" w:hAnsiTheme="minorHAnsi" w:cstheme="minorHAnsi"/>
        </w:rPr>
        <w:t xml:space="preserve"> this may have excluded people who experience barriers to community services and support. Furthermore</w:t>
      </w:r>
      <w:r w:rsidR="00543389">
        <w:rPr>
          <w:rFonts w:asciiTheme="minorHAnsi" w:hAnsiTheme="minorHAnsi" w:cstheme="minorHAnsi"/>
        </w:rPr>
        <w:t>,</w:t>
      </w:r>
      <w:r w:rsidR="004A020B" w:rsidRPr="0084538E">
        <w:rPr>
          <w:rFonts w:asciiTheme="minorHAnsi" w:hAnsiTheme="minorHAnsi" w:cstheme="minorHAnsi"/>
        </w:rPr>
        <w:t xml:space="preserve"> the national survey over</w:t>
      </w:r>
      <w:r w:rsidR="00573CF9" w:rsidRPr="0084538E">
        <w:rPr>
          <w:rFonts w:asciiTheme="minorHAnsi" w:hAnsiTheme="minorHAnsi" w:cstheme="minorHAnsi"/>
        </w:rPr>
        <w:t>represented women compared to men, was limited in terms of</w:t>
      </w:r>
      <w:r w:rsidR="00C8068E" w:rsidRPr="0084538E">
        <w:rPr>
          <w:rFonts w:asciiTheme="minorHAnsi" w:hAnsiTheme="minorHAnsi" w:cstheme="minorHAnsi"/>
        </w:rPr>
        <w:t xml:space="preserve"> representation of ethnicities other than White British/Welsh</w:t>
      </w:r>
      <w:r w:rsidR="00573CF9" w:rsidRPr="0084538E">
        <w:rPr>
          <w:rFonts w:asciiTheme="minorHAnsi" w:hAnsiTheme="minorHAnsi" w:cstheme="minorHAnsi"/>
        </w:rPr>
        <w:t xml:space="preserve"> and did not reach people in a few counties of Wales. Therefore</w:t>
      </w:r>
      <w:r w:rsidR="00543389">
        <w:rPr>
          <w:rFonts w:asciiTheme="minorHAnsi" w:hAnsiTheme="minorHAnsi" w:cstheme="minorHAnsi"/>
        </w:rPr>
        <w:t>,</w:t>
      </w:r>
      <w:r w:rsidR="00573CF9" w:rsidRPr="0084538E">
        <w:rPr>
          <w:rFonts w:asciiTheme="minorHAnsi" w:hAnsiTheme="minorHAnsi" w:cstheme="minorHAnsi"/>
        </w:rPr>
        <w:t xml:space="preserve"> a priority </w:t>
      </w:r>
      <w:r w:rsidR="00C452C6" w:rsidRPr="0084538E">
        <w:rPr>
          <w:rFonts w:asciiTheme="minorHAnsi" w:hAnsiTheme="minorHAnsi" w:cstheme="minorHAnsi"/>
        </w:rPr>
        <w:t>for future research should be to hear from people who experience barriers to access community services and to hear view</w:t>
      </w:r>
      <w:r w:rsidR="00FE1E4A">
        <w:rPr>
          <w:rFonts w:asciiTheme="minorHAnsi" w:hAnsiTheme="minorHAnsi" w:cstheme="minorHAnsi"/>
        </w:rPr>
        <w:t>s</w:t>
      </w:r>
      <w:r w:rsidR="00C452C6" w:rsidRPr="0084538E">
        <w:rPr>
          <w:rFonts w:asciiTheme="minorHAnsi" w:hAnsiTheme="minorHAnsi" w:cstheme="minorHAnsi"/>
        </w:rPr>
        <w:t xml:space="preserve"> and experiences of men</w:t>
      </w:r>
      <w:r w:rsidR="00AA5E8D" w:rsidRPr="0084538E">
        <w:rPr>
          <w:rFonts w:asciiTheme="minorHAnsi" w:hAnsiTheme="minorHAnsi" w:cstheme="minorHAnsi"/>
        </w:rPr>
        <w:t xml:space="preserve"> and people from racialised communities with lived experience of mental health problems, as well as reaching the counties which weren’t represented</w:t>
      </w:r>
      <w:r w:rsidR="00543389">
        <w:rPr>
          <w:rFonts w:asciiTheme="minorHAnsi" w:hAnsiTheme="minorHAnsi" w:cstheme="minorHAnsi"/>
        </w:rPr>
        <w:t xml:space="preserve"> within the research</w:t>
      </w:r>
      <w:r w:rsidR="00AA5E8D" w:rsidRPr="0084538E">
        <w:rPr>
          <w:rFonts w:asciiTheme="minorHAnsi" w:hAnsiTheme="minorHAnsi" w:cstheme="minorHAnsi"/>
        </w:rPr>
        <w:t xml:space="preserve">. </w:t>
      </w:r>
    </w:p>
    <w:p w14:paraId="712C57AE" w14:textId="65354B69" w:rsidR="0019226D" w:rsidRPr="0084538E" w:rsidRDefault="0019226D" w:rsidP="0019226D">
      <w:pPr>
        <w:pStyle w:val="Heading3"/>
        <w:rPr>
          <w:rFonts w:asciiTheme="minorHAnsi" w:hAnsiTheme="minorHAnsi" w:cstheme="minorHAnsi"/>
        </w:rPr>
      </w:pPr>
      <w:r w:rsidRPr="0084538E">
        <w:rPr>
          <w:rFonts w:asciiTheme="minorHAnsi" w:hAnsiTheme="minorHAnsi" w:cstheme="minorHAnsi"/>
        </w:rPr>
        <w:t xml:space="preserve">Demographics </w:t>
      </w:r>
    </w:p>
    <w:p w14:paraId="311690B3" w14:textId="55F963D7" w:rsidR="00332993" w:rsidRPr="0084538E" w:rsidRDefault="00332993" w:rsidP="0019226D">
      <w:pPr>
        <w:rPr>
          <w:rFonts w:asciiTheme="minorHAnsi" w:hAnsiTheme="minorHAnsi" w:cstheme="minorHAnsi"/>
        </w:rPr>
      </w:pPr>
      <w:r w:rsidRPr="0084538E">
        <w:rPr>
          <w:rFonts w:asciiTheme="minorHAnsi" w:hAnsiTheme="minorHAnsi" w:cstheme="minorHAnsi"/>
        </w:rPr>
        <w:t>The demographics of research participants are presented below for the research overall and against each research method. Completing the demograp</w:t>
      </w:r>
      <w:r w:rsidR="00AC7210" w:rsidRPr="0084538E">
        <w:rPr>
          <w:rFonts w:asciiTheme="minorHAnsi" w:hAnsiTheme="minorHAnsi" w:cstheme="minorHAnsi"/>
        </w:rPr>
        <w:t>hic forms was option</w:t>
      </w:r>
      <w:r w:rsidR="00543389">
        <w:rPr>
          <w:rFonts w:asciiTheme="minorHAnsi" w:hAnsiTheme="minorHAnsi" w:cstheme="minorHAnsi"/>
        </w:rPr>
        <w:t>al</w:t>
      </w:r>
      <w:r w:rsidR="00AC7210" w:rsidRPr="0084538E">
        <w:rPr>
          <w:rFonts w:asciiTheme="minorHAnsi" w:hAnsiTheme="minorHAnsi" w:cstheme="minorHAnsi"/>
        </w:rPr>
        <w:t xml:space="preserve"> and therefore the base size for each question is presented alongside the dat</w:t>
      </w:r>
      <w:r w:rsidR="00543389">
        <w:rPr>
          <w:rFonts w:asciiTheme="minorHAnsi" w:hAnsiTheme="minorHAnsi" w:cstheme="minorHAnsi"/>
        </w:rPr>
        <w:t>a</w:t>
      </w:r>
      <w:r w:rsidR="00AC7210" w:rsidRPr="0084538E">
        <w:rPr>
          <w:rFonts w:asciiTheme="minorHAnsi" w:hAnsiTheme="minorHAnsi" w:cstheme="minorHAnsi"/>
        </w:rPr>
        <w:t xml:space="preserve">. </w:t>
      </w:r>
    </w:p>
    <w:p w14:paraId="6B6E1053" w14:textId="1E7E40E7" w:rsidR="00D22194" w:rsidRPr="0084538E" w:rsidRDefault="00A31F1B" w:rsidP="0019226D">
      <w:pPr>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593216" behindDoc="0" locked="0" layoutInCell="1" allowOverlap="1" wp14:anchorId="12B01E4B" wp14:editId="6C8CAD44">
            <wp:simplePos x="0" y="0"/>
            <wp:positionH relativeFrom="margin">
              <wp:align>left</wp:align>
            </wp:positionH>
            <wp:positionV relativeFrom="paragraph">
              <wp:posOffset>709930</wp:posOffset>
            </wp:positionV>
            <wp:extent cx="2965450" cy="1798650"/>
            <wp:effectExtent l="0" t="0" r="6350" b="0"/>
            <wp:wrapNone/>
            <wp:docPr id="1096167143" name="Picture 6"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67143" name="Picture 6" descr="A graph of a number of peop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0" cy="1798650"/>
                    </a:xfrm>
                    <a:prstGeom prst="rect">
                      <a:avLst/>
                    </a:prstGeom>
                    <a:noFill/>
                  </pic:spPr>
                </pic:pic>
              </a:graphicData>
            </a:graphic>
            <wp14:sizeRelH relativeFrom="margin">
              <wp14:pctWidth>0</wp14:pctWidth>
            </wp14:sizeRelH>
            <wp14:sizeRelV relativeFrom="margin">
              <wp14:pctHeight>0</wp14:pctHeight>
            </wp14:sizeRelV>
          </wp:anchor>
        </w:drawing>
      </w:r>
      <w:r w:rsidR="005C28F7" w:rsidRPr="001F1C79">
        <w:rPr>
          <w:rFonts w:asciiTheme="minorHAnsi" w:hAnsiTheme="minorHAnsi" w:cstheme="minorHAnsi"/>
        </w:rPr>
        <w:t xml:space="preserve">Overall, we heard from a variety of people </w:t>
      </w:r>
      <w:r w:rsidR="00D54166" w:rsidRPr="001F1C79">
        <w:rPr>
          <w:rFonts w:asciiTheme="minorHAnsi" w:hAnsiTheme="minorHAnsi" w:cstheme="minorHAnsi"/>
        </w:rPr>
        <w:t xml:space="preserve">in almost every county in Wales, </w:t>
      </w:r>
      <w:r w:rsidR="00471877" w:rsidRPr="001F1C79">
        <w:rPr>
          <w:rFonts w:asciiTheme="minorHAnsi" w:hAnsiTheme="minorHAnsi" w:cstheme="minorHAnsi"/>
        </w:rPr>
        <w:t>with</w:t>
      </w:r>
      <w:r w:rsidR="00471877">
        <w:rPr>
          <w:rFonts w:asciiTheme="minorHAnsi" w:hAnsiTheme="minorHAnsi" w:cstheme="minorHAnsi"/>
        </w:rPr>
        <w:t xml:space="preserve"> a range of backgrounds and experiences. </w:t>
      </w:r>
      <w:r w:rsidR="001F1C79">
        <w:rPr>
          <w:rFonts w:asciiTheme="minorHAnsi" w:hAnsiTheme="minorHAnsi" w:cstheme="minorHAnsi"/>
        </w:rPr>
        <w:t>The demographic details can be found below:</w:t>
      </w:r>
    </w:p>
    <w:p w14:paraId="5310F6CA" w14:textId="6E286381" w:rsidR="000E62BB" w:rsidRPr="0084538E" w:rsidRDefault="000E62BB" w:rsidP="0019226D">
      <w:pPr>
        <w:rPr>
          <w:rFonts w:asciiTheme="minorHAnsi" w:hAnsiTheme="minorHAnsi" w:cstheme="minorHAnsi"/>
        </w:rPr>
      </w:pPr>
    </w:p>
    <w:p w14:paraId="4C60FFF6" w14:textId="7CE4CAF0" w:rsidR="00662FBE" w:rsidRPr="0084538E" w:rsidRDefault="00662FBE" w:rsidP="00420190">
      <w:pPr>
        <w:pStyle w:val="Heading2"/>
        <w:rPr>
          <w:rFonts w:asciiTheme="minorHAnsi" w:hAnsiTheme="minorHAnsi" w:cstheme="minorHAnsi"/>
        </w:rPr>
      </w:pPr>
    </w:p>
    <w:p w14:paraId="353D57F5" w14:textId="424AB3E2" w:rsidR="00662FBE" w:rsidRPr="0084538E" w:rsidRDefault="00A31F1B" w:rsidP="00420190">
      <w:pPr>
        <w:pStyle w:val="Heading2"/>
        <w:rPr>
          <w:rFonts w:asciiTheme="minorHAnsi" w:hAnsiTheme="minorHAnsi" w:cstheme="minorHAnsi"/>
        </w:rPr>
      </w:pPr>
      <w:r w:rsidRPr="00ED1C9F">
        <w:rPr>
          <w:rFonts w:asciiTheme="minorHAnsi" w:hAnsiTheme="minorHAnsi" w:cstheme="minorHAnsi"/>
          <w:noProof/>
        </w:rPr>
        <mc:AlternateContent>
          <mc:Choice Requires="wps">
            <w:drawing>
              <wp:anchor distT="45720" distB="45720" distL="114300" distR="114300" simplePos="0" relativeHeight="251726336" behindDoc="0" locked="0" layoutInCell="1" allowOverlap="1" wp14:anchorId="7E89F126" wp14:editId="0C664478">
                <wp:simplePos x="0" y="0"/>
                <wp:positionH relativeFrom="column">
                  <wp:posOffset>2997200</wp:posOffset>
                </wp:positionH>
                <wp:positionV relativeFrom="paragraph">
                  <wp:posOffset>647700</wp:posOffset>
                </wp:positionV>
                <wp:extent cx="984250" cy="2730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3050"/>
                        </a:xfrm>
                        <a:prstGeom prst="rect">
                          <a:avLst/>
                        </a:prstGeom>
                        <a:solidFill>
                          <a:srgbClr val="FFFFFF"/>
                        </a:solidFill>
                        <a:ln w="9525">
                          <a:noFill/>
                          <a:miter lim="800000"/>
                          <a:headEnd/>
                          <a:tailEnd/>
                        </a:ln>
                      </wps:spPr>
                      <wps:txbx>
                        <w:txbxContent>
                          <w:p w14:paraId="3A9BBA97" w14:textId="3DAF5418" w:rsidR="00ED1C9F" w:rsidRDefault="00A31F1B">
                            <w:r>
                              <w:t>n=99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9F126" id="Text Box 2" o:spid="_x0000_s1027" type="#_x0000_t202" style="position:absolute;margin-left:236pt;margin-top:51pt;width:77.5pt;height:21.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GBDA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" stroked="f">
                <v:textbox>
                  <w:txbxContent>
                    <w:p w14:paraId="3A9BBA97" w14:textId="3DAF5418" w:rsidR="00ED1C9F" w:rsidRDefault="00A31F1B">
                      <w:r>
                        <w:t>n=99</w:t>
                      </w:r>
                    </w:p>
                  </w:txbxContent>
                </v:textbox>
                <w10:wrap type="square"/>
              </v:shape>
            </w:pict>
          </mc:Fallback>
        </mc:AlternateContent>
      </w:r>
    </w:p>
    <w:p w14:paraId="5685940E" w14:textId="18BE276B" w:rsidR="00662FBE" w:rsidRPr="0084538E" w:rsidRDefault="00F37B6D" w:rsidP="00420190">
      <w:pPr>
        <w:pStyle w:val="Heading2"/>
        <w:rPr>
          <w:rFonts w:asciiTheme="minorHAnsi" w:hAnsiTheme="minorHAnsi" w:cstheme="minorHAnsi"/>
        </w:rPr>
      </w:pPr>
      <w:r w:rsidRPr="0084538E">
        <w:rPr>
          <w:rFonts w:asciiTheme="minorHAnsi" w:hAnsiTheme="minorHAnsi" w:cstheme="minorHAnsi"/>
          <w:noProof/>
        </w:rPr>
        <w:lastRenderedPageBreak/>
        <w:drawing>
          <wp:anchor distT="0" distB="0" distL="114300" distR="114300" simplePos="0" relativeHeight="251597312" behindDoc="0" locked="0" layoutInCell="1" allowOverlap="1" wp14:anchorId="2D899562" wp14:editId="319CD97B">
            <wp:simplePos x="0" y="0"/>
            <wp:positionH relativeFrom="page">
              <wp:posOffset>711199</wp:posOffset>
            </wp:positionH>
            <wp:positionV relativeFrom="paragraph">
              <wp:posOffset>-361950</wp:posOffset>
            </wp:positionV>
            <wp:extent cx="3907043" cy="2127250"/>
            <wp:effectExtent l="0" t="0" r="0" b="6350"/>
            <wp:wrapNone/>
            <wp:docPr id="18704486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9877" cy="2128793"/>
                    </a:xfrm>
                    <a:prstGeom prst="rect">
                      <a:avLst/>
                    </a:prstGeom>
                    <a:noFill/>
                  </pic:spPr>
                </pic:pic>
              </a:graphicData>
            </a:graphic>
            <wp14:sizeRelH relativeFrom="margin">
              <wp14:pctWidth>0</wp14:pctWidth>
            </wp14:sizeRelH>
            <wp14:sizeRelV relativeFrom="margin">
              <wp14:pctHeight>0</wp14:pctHeight>
            </wp14:sizeRelV>
          </wp:anchor>
        </w:drawing>
      </w:r>
    </w:p>
    <w:p w14:paraId="2116EF1E" w14:textId="1F4FA1A2" w:rsidR="00662FBE" w:rsidRPr="0084538E" w:rsidRDefault="00662FBE" w:rsidP="00420190">
      <w:pPr>
        <w:pStyle w:val="Heading2"/>
        <w:rPr>
          <w:rFonts w:asciiTheme="minorHAnsi" w:hAnsiTheme="minorHAnsi" w:cstheme="minorHAnsi"/>
        </w:rPr>
      </w:pPr>
    </w:p>
    <w:p w14:paraId="38ED3D88" w14:textId="5F811613" w:rsidR="00662FBE" w:rsidRPr="0084538E" w:rsidRDefault="00662FBE" w:rsidP="00420190">
      <w:pPr>
        <w:pStyle w:val="Heading2"/>
        <w:rPr>
          <w:rFonts w:asciiTheme="minorHAnsi" w:hAnsiTheme="minorHAnsi" w:cstheme="minorHAnsi"/>
        </w:rPr>
      </w:pPr>
    </w:p>
    <w:p w14:paraId="3C5BC30C" w14:textId="51FAE64C" w:rsidR="00662FBE" w:rsidRPr="0084538E" w:rsidRDefault="00DF7B1C" w:rsidP="00420190">
      <w:pPr>
        <w:pStyle w:val="Heading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28384" behindDoc="0" locked="0" layoutInCell="1" allowOverlap="1" wp14:anchorId="7539A160" wp14:editId="714022D2">
                <wp:simplePos x="0" y="0"/>
                <wp:positionH relativeFrom="column">
                  <wp:posOffset>3710940</wp:posOffset>
                </wp:positionH>
                <wp:positionV relativeFrom="paragraph">
                  <wp:posOffset>64770</wp:posOffset>
                </wp:positionV>
                <wp:extent cx="742950" cy="488950"/>
                <wp:effectExtent l="0" t="0" r="0" b="6350"/>
                <wp:wrapNone/>
                <wp:docPr id="390735384" name="Text Box 7"/>
                <wp:cNvGraphicFramePr/>
                <a:graphic xmlns:a="http://schemas.openxmlformats.org/drawingml/2006/main">
                  <a:graphicData uri="http://schemas.microsoft.com/office/word/2010/wordprocessingShape">
                    <wps:wsp>
                      <wps:cNvSpPr txBox="1"/>
                      <wps:spPr>
                        <a:xfrm>
                          <a:off x="0" y="0"/>
                          <a:ext cx="742950" cy="488950"/>
                        </a:xfrm>
                        <a:prstGeom prst="rect">
                          <a:avLst/>
                        </a:prstGeom>
                        <a:solidFill>
                          <a:schemeClr val="lt1"/>
                        </a:solidFill>
                        <a:ln w="6350">
                          <a:noFill/>
                        </a:ln>
                      </wps:spPr>
                      <wps:txbx>
                        <w:txbxContent>
                          <w:p w14:paraId="3AEDC449" w14:textId="012F6D44" w:rsidR="00A31F1B" w:rsidRDefault="00A31F1B">
                            <w:r>
                              <w:t>n=</w:t>
                            </w:r>
                            <w:r w:rsidR="0049180A">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9A160" id="Text Box 7" o:spid="_x0000_s1028" type="#_x0000_t202" style="position:absolute;margin-left:292.2pt;margin-top:5.1pt;width:58.5pt;height:38.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" fillcolor="white [3201]" stroked="f" strokeweight=".5pt">
                <v:textbox>
                  <w:txbxContent>
                    <w:p w14:paraId="3AEDC449" w14:textId="012F6D44" w:rsidR="00A31F1B" w:rsidRDefault="00A31F1B">
                      <w:r>
                        <w:t>n=</w:t>
                      </w:r>
                      <w:r w:rsidR="0049180A">
                        <w:t>102</w:t>
                      </w:r>
                    </w:p>
                  </w:txbxContent>
                </v:textbox>
              </v:shape>
            </w:pict>
          </mc:Fallback>
        </mc:AlternateContent>
      </w:r>
      <w:r w:rsidR="0049180A" w:rsidRPr="0084538E">
        <w:rPr>
          <w:rFonts w:asciiTheme="minorHAnsi" w:hAnsiTheme="minorHAnsi" w:cstheme="minorHAnsi"/>
          <w:noProof/>
        </w:rPr>
        <w:drawing>
          <wp:anchor distT="0" distB="0" distL="114300" distR="114300" simplePos="0" relativeHeight="251603456" behindDoc="0" locked="0" layoutInCell="1" allowOverlap="1" wp14:anchorId="5DC8438C" wp14:editId="010A1697">
            <wp:simplePos x="0" y="0"/>
            <wp:positionH relativeFrom="margin">
              <wp:posOffset>-228600</wp:posOffset>
            </wp:positionH>
            <wp:positionV relativeFrom="paragraph">
              <wp:posOffset>488950</wp:posOffset>
            </wp:positionV>
            <wp:extent cx="3911600" cy="2243448"/>
            <wp:effectExtent l="0" t="0" r="0" b="5080"/>
            <wp:wrapNone/>
            <wp:docPr id="6445138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7408" cy="2252515"/>
                    </a:xfrm>
                    <a:prstGeom prst="rect">
                      <a:avLst/>
                    </a:prstGeom>
                    <a:noFill/>
                  </pic:spPr>
                </pic:pic>
              </a:graphicData>
            </a:graphic>
            <wp14:sizeRelH relativeFrom="margin">
              <wp14:pctWidth>0</wp14:pctWidth>
            </wp14:sizeRelH>
            <wp14:sizeRelV relativeFrom="margin">
              <wp14:pctHeight>0</wp14:pctHeight>
            </wp14:sizeRelV>
          </wp:anchor>
        </w:drawing>
      </w:r>
    </w:p>
    <w:p w14:paraId="3BB7B177" w14:textId="5212A732" w:rsidR="00662FBE" w:rsidRPr="0084538E" w:rsidRDefault="00662FBE" w:rsidP="00420190">
      <w:pPr>
        <w:pStyle w:val="Heading2"/>
        <w:rPr>
          <w:rFonts w:asciiTheme="minorHAnsi" w:hAnsiTheme="minorHAnsi" w:cstheme="minorHAnsi"/>
        </w:rPr>
      </w:pPr>
    </w:p>
    <w:p w14:paraId="13948A86" w14:textId="467E60F4" w:rsidR="00662FBE" w:rsidRPr="0084538E" w:rsidRDefault="00662FBE" w:rsidP="00420190">
      <w:pPr>
        <w:pStyle w:val="Heading2"/>
        <w:rPr>
          <w:rFonts w:asciiTheme="minorHAnsi" w:hAnsiTheme="minorHAnsi" w:cstheme="minorHAnsi"/>
        </w:rPr>
      </w:pPr>
    </w:p>
    <w:p w14:paraId="54AF00DF" w14:textId="11C85C73" w:rsidR="00662FBE" w:rsidRPr="0084538E" w:rsidRDefault="00662FBE" w:rsidP="00420190">
      <w:pPr>
        <w:pStyle w:val="Heading2"/>
        <w:rPr>
          <w:rFonts w:asciiTheme="minorHAnsi" w:hAnsiTheme="minorHAnsi" w:cstheme="minorHAnsi"/>
        </w:rPr>
      </w:pPr>
    </w:p>
    <w:p w14:paraId="387251EC" w14:textId="4E8F74F4" w:rsidR="00186DEE" w:rsidRPr="0084538E" w:rsidRDefault="00882383" w:rsidP="00420190">
      <w:pPr>
        <w:pStyle w:val="Heading2"/>
        <w:rPr>
          <w:rFonts w:asciiTheme="minorHAnsi" w:hAnsiTheme="minorHAnsi" w:cstheme="minorHAnsi"/>
        </w:rPr>
      </w:pPr>
      <w:r w:rsidRPr="000750AD">
        <w:rPr>
          <w:rFonts w:asciiTheme="minorHAnsi" w:hAnsiTheme="minorHAnsi" w:cstheme="minorHAnsi"/>
          <w:noProof/>
        </w:rPr>
        <mc:AlternateContent>
          <mc:Choice Requires="wps">
            <w:drawing>
              <wp:anchor distT="45720" distB="45720" distL="114300" distR="114300" simplePos="0" relativeHeight="251729408" behindDoc="0" locked="0" layoutInCell="1" allowOverlap="1" wp14:anchorId="35B6F5C9" wp14:editId="20062817">
                <wp:simplePos x="0" y="0"/>
                <wp:positionH relativeFrom="column">
                  <wp:posOffset>3773170</wp:posOffset>
                </wp:positionH>
                <wp:positionV relativeFrom="paragraph">
                  <wp:posOffset>220980</wp:posOffset>
                </wp:positionV>
                <wp:extent cx="2360930" cy="1404620"/>
                <wp:effectExtent l="0" t="0" r="0" b="1270"/>
                <wp:wrapSquare wrapText="bothSides"/>
                <wp:docPr id="931483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6AC41D" w14:textId="02ACE0DA" w:rsidR="000750AD" w:rsidRDefault="000750AD">
                            <w:r>
                              <w:t>n=</w:t>
                            </w:r>
                            <w:r w:rsidR="00882383">
                              <w:t>101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B6F5C9" id="_x0000_s1029" type="#_x0000_t202" style="position:absolute;margin-left:297.1pt;margin-top:17.4pt;width:185.9pt;height:110.6pt;z-index:251729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" stroked="f">
                <v:textbox style="mso-fit-shape-to-text:t">
                  <w:txbxContent>
                    <w:p w14:paraId="616AC41D" w14:textId="02ACE0DA" w:rsidR="000750AD" w:rsidRDefault="000750AD">
                      <w:r>
                        <w:t>n=</w:t>
                      </w:r>
                      <w:r w:rsidR="00882383">
                        <w:t>101</w:t>
                      </w:r>
                    </w:p>
                  </w:txbxContent>
                </v:textbox>
                <w10:wrap type="square"/>
              </v:shape>
            </w:pict>
          </mc:Fallback>
        </mc:AlternateContent>
      </w:r>
    </w:p>
    <w:p w14:paraId="1CBF3E1A" w14:textId="560E5F2D" w:rsidR="00986834" w:rsidRPr="0084538E" w:rsidRDefault="0049180A" w:rsidP="00986834">
      <w:pPr>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621888" behindDoc="0" locked="0" layoutInCell="1" allowOverlap="1" wp14:anchorId="4FE4BD46" wp14:editId="6C0DDF2C">
            <wp:simplePos x="0" y="0"/>
            <wp:positionH relativeFrom="margin">
              <wp:posOffset>-215900</wp:posOffset>
            </wp:positionH>
            <wp:positionV relativeFrom="paragraph">
              <wp:posOffset>203200</wp:posOffset>
            </wp:positionV>
            <wp:extent cx="3898900" cy="2191996"/>
            <wp:effectExtent l="0" t="0" r="6350" b="0"/>
            <wp:wrapNone/>
            <wp:docPr id="574983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5833" cy="2201516"/>
                    </a:xfrm>
                    <a:prstGeom prst="rect">
                      <a:avLst/>
                    </a:prstGeom>
                    <a:noFill/>
                  </pic:spPr>
                </pic:pic>
              </a:graphicData>
            </a:graphic>
            <wp14:sizeRelH relativeFrom="margin">
              <wp14:pctWidth>0</wp14:pctWidth>
            </wp14:sizeRelH>
            <wp14:sizeRelV relativeFrom="margin">
              <wp14:pctHeight>0</wp14:pctHeight>
            </wp14:sizeRelV>
          </wp:anchor>
        </w:drawing>
      </w:r>
    </w:p>
    <w:p w14:paraId="6CD1A89A" w14:textId="766AA8C5" w:rsidR="00986834" w:rsidRPr="0084538E" w:rsidRDefault="00986834" w:rsidP="00986834">
      <w:pPr>
        <w:rPr>
          <w:rFonts w:asciiTheme="minorHAnsi" w:hAnsiTheme="minorHAnsi" w:cstheme="minorHAnsi"/>
        </w:rPr>
      </w:pPr>
    </w:p>
    <w:p w14:paraId="489F0140" w14:textId="3BDD2FE9" w:rsidR="00186DEE" w:rsidRPr="0084538E" w:rsidRDefault="00186DEE" w:rsidP="00420190">
      <w:pPr>
        <w:pStyle w:val="Heading2"/>
        <w:rPr>
          <w:rFonts w:asciiTheme="minorHAnsi" w:hAnsiTheme="minorHAnsi" w:cstheme="minorHAnsi"/>
        </w:rPr>
      </w:pPr>
    </w:p>
    <w:p w14:paraId="6D1C6AD6" w14:textId="53125744" w:rsidR="00186DEE" w:rsidRPr="0084538E" w:rsidRDefault="00186DEE" w:rsidP="00420190">
      <w:pPr>
        <w:pStyle w:val="Heading2"/>
        <w:rPr>
          <w:rFonts w:asciiTheme="minorHAnsi" w:hAnsiTheme="minorHAnsi" w:cstheme="minorHAnsi"/>
        </w:rPr>
      </w:pPr>
    </w:p>
    <w:p w14:paraId="66627FC3" w14:textId="2F83E2F3" w:rsidR="00186DEE" w:rsidRPr="0084538E" w:rsidRDefault="00093308" w:rsidP="00420190">
      <w:pPr>
        <w:pStyle w:val="Heading2"/>
        <w:rPr>
          <w:rFonts w:asciiTheme="minorHAnsi" w:hAnsiTheme="minorHAnsi" w:cstheme="minorHAnsi"/>
        </w:rPr>
      </w:pPr>
      <w:r w:rsidRPr="00882383">
        <w:rPr>
          <w:rFonts w:asciiTheme="minorHAnsi" w:hAnsiTheme="minorHAnsi" w:cstheme="minorHAnsi"/>
          <w:noProof/>
        </w:rPr>
        <mc:AlternateContent>
          <mc:Choice Requires="wps">
            <w:drawing>
              <wp:anchor distT="45720" distB="45720" distL="114300" distR="114300" simplePos="0" relativeHeight="251732480" behindDoc="0" locked="0" layoutInCell="1" allowOverlap="1" wp14:anchorId="6C535671" wp14:editId="0FF4C91B">
                <wp:simplePos x="0" y="0"/>
                <wp:positionH relativeFrom="column">
                  <wp:posOffset>3821430</wp:posOffset>
                </wp:positionH>
                <wp:positionV relativeFrom="paragraph">
                  <wp:posOffset>358140</wp:posOffset>
                </wp:positionV>
                <wp:extent cx="2360930" cy="1404620"/>
                <wp:effectExtent l="0" t="0" r="0" b="1270"/>
                <wp:wrapSquare wrapText="bothSides"/>
                <wp:docPr id="180430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8F8364" w14:textId="5A0AFB75" w:rsidR="00882383" w:rsidRDefault="00093308">
                            <w:r>
                              <w:t>n=10</w:t>
                            </w:r>
                            <w:r w:rsidR="00013447">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535671" id="_x0000_s1030" type="#_x0000_t202" style="position:absolute;margin-left:300.9pt;margin-top:28.2pt;width:185.9pt;height:110.6pt;z-index:251732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" stroked="f">
                <v:textbox style="mso-fit-shape-to-text:t">
                  <w:txbxContent>
                    <w:p w14:paraId="4F8F8364" w14:textId="5A0AFB75" w:rsidR="00882383" w:rsidRDefault="00093308">
                      <w:r>
                        <w:t>n=10</w:t>
                      </w:r>
                      <w:r w:rsidR="00013447">
                        <w:t>2</w:t>
                      </w:r>
                    </w:p>
                  </w:txbxContent>
                </v:textbox>
                <w10:wrap type="square"/>
              </v:shape>
            </w:pict>
          </mc:Fallback>
        </mc:AlternateContent>
      </w:r>
    </w:p>
    <w:p w14:paraId="738D0669" w14:textId="48B84DB4" w:rsidR="0098674A" w:rsidRPr="0084538E" w:rsidRDefault="0049180A" w:rsidP="00D06A95">
      <w:pPr>
        <w:pStyle w:val="Heading2"/>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611648" behindDoc="0" locked="0" layoutInCell="1" allowOverlap="1" wp14:anchorId="0DD869B7" wp14:editId="68D11D89">
            <wp:simplePos x="0" y="0"/>
            <wp:positionH relativeFrom="margin">
              <wp:posOffset>-222250</wp:posOffset>
            </wp:positionH>
            <wp:positionV relativeFrom="paragraph">
              <wp:posOffset>317500</wp:posOffset>
            </wp:positionV>
            <wp:extent cx="3886200" cy="2376183"/>
            <wp:effectExtent l="0" t="0" r="0" b="5080"/>
            <wp:wrapNone/>
            <wp:docPr id="1587073640" name="Picture 9" descr="A graph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73640" name="Picture 9" descr="A graph with numbers and percentag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6809" cy="2382670"/>
                    </a:xfrm>
                    <a:prstGeom prst="rect">
                      <a:avLst/>
                    </a:prstGeom>
                    <a:noFill/>
                  </pic:spPr>
                </pic:pic>
              </a:graphicData>
            </a:graphic>
            <wp14:sizeRelH relativeFrom="margin">
              <wp14:pctWidth>0</wp14:pctWidth>
            </wp14:sizeRelH>
            <wp14:sizeRelV relativeFrom="margin">
              <wp14:pctHeight>0</wp14:pctHeight>
            </wp14:sizeRelV>
          </wp:anchor>
        </w:drawing>
      </w:r>
    </w:p>
    <w:p w14:paraId="28FAF3A7" w14:textId="48558E32" w:rsidR="002008A6" w:rsidRDefault="002008A6" w:rsidP="00D06A95">
      <w:pPr>
        <w:pStyle w:val="Heading2"/>
        <w:rPr>
          <w:rFonts w:asciiTheme="minorHAnsi" w:hAnsiTheme="minorHAnsi" w:cstheme="minorHAnsi"/>
        </w:rPr>
      </w:pPr>
    </w:p>
    <w:p w14:paraId="44067032" w14:textId="29DAFE5E" w:rsidR="002008A6" w:rsidRDefault="002008A6" w:rsidP="00D06A95">
      <w:pPr>
        <w:pStyle w:val="Heading2"/>
        <w:rPr>
          <w:rFonts w:asciiTheme="minorHAnsi" w:hAnsiTheme="minorHAnsi" w:cstheme="minorHAnsi"/>
        </w:rPr>
      </w:pPr>
    </w:p>
    <w:p w14:paraId="08D84349" w14:textId="6E2FEB2E" w:rsidR="00CE01B5" w:rsidRDefault="00013447" w:rsidP="00D06A95">
      <w:pPr>
        <w:pStyle w:val="Heading2"/>
        <w:rPr>
          <w:rFonts w:asciiTheme="minorHAnsi" w:hAnsiTheme="minorHAnsi" w:cstheme="minorHAnsi"/>
        </w:rPr>
      </w:pPr>
      <w:r w:rsidRPr="00882383">
        <w:rPr>
          <w:rFonts w:asciiTheme="minorHAnsi" w:hAnsiTheme="minorHAnsi" w:cstheme="minorHAnsi"/>
          <w:noProof/>
        </w:rPr>
        <w:lastRenderedPageBreak/>
        <mc:AlternateContent>
          <mc:Choice Requires="wps">
            <w:drawing>
              <wp:anchor distT="45720" distB="45720" distL="114300" distR="114300" simplePos="0" relativeHeight="251734528" behindDoc="0" locked="0" layoutInCell="1" allowOverlap="1" wp14:anchorId="4B8EDEF4" wp14:editId="1E6BB93D">
                <wp:simplePos x="0" y="0"/>
                <wp:positionH relativeFrom="column">
                  <wp:posOffset>3794760</wp:posOffset>
                </wp:positionH>
                <wp:positionV relativeFrom="paragraph">
                  <wp:posOffset>390525</wp:posOffset>
                </wp:positionV>
                <wp:extent cx="2360930" cy="1404620"/>
                <wp:effectExtent l="0" t="0" r="0" b="1270"/>
                <wp:wrapSquare wrapText="bothSides"/>
                <wp:docPr id="168082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F87B79" w14:textId="18EBE67D" w:rsidR="00013447" w:rsidRDefault="00013447" w:rsidP="00013447">
                            <w:r>
                              <w:t>n=100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8EDEF4" id="_x0000_s1031" type="#_x0000_t202" style="position:absolute;margin-left:298.8pt;margin-top:30.75pt;width:185.9pt;height:110.6pt;z-index:251734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" stroked="f">
                <v:textbox style="mso-fit-shape-to-text:t">
                  <w:txbxContent>
                    <w:p w14:paraId="4FF87B79" w14:textId="18EBE67D" w:rsidR="00013447" w:rsidRDefault="00013447" w:rsidP="00013447">
                      <w:r>
                        <w:t>n=100</w:t>
                      </w:r>
                    </w:p>
                  </w:txbxContent>
                </v:textbox>
                <w10:wrap type="square"/>
              </v:shape>
            </w:pict>
          </mc:Fallback>
        </mc:AlternateContent>
      </w:r>
    </w:p>
    <w:p w14:paraId="1489C198" w14:textId="14E4E7BA" w:rsidR="0049180A" w:rsidRDefault="0049180A" w:rsidP="00D06A95">
      <w:pPr>
        <w:pStyle w:val="Heading2"/>
        <w:rPr>
          <w:rFonts w:asciiTheme="minorHAnsi" w:hAnsiTheme="minorHAnsi" w:cstheme="minorHAnsi"/>
        </w:rPr>
      </w:pPr>
      <w:r>
        <w:rPr>
          <w:noProof/>
        </w:rPr>
        <w:drawing>
          <wp:anchor distT="0" distB="0" distL="114300" distR="114300" simplePos="0" relativeHeight="251713024" behindDoc="1" locked="0" layoutInCell="1" allowOverlap="1" wp14:anchorId="6985F4DF" wp14:editId="3EB9FA55">
            <wp:simplePos x="0" y="0"/>
            <wp:positionH relativeFrom="margin">
              <wp:posOffset>-406400</wp:posOffset>
            </wp:positionH>
            <wp:positionV relativeFrom="paragraph">
              <wp:posOffset>-254000</wp:posOffset>
            </wp:positionV>
            <wp:extent cx="3975100" cy="2476500"/>
            <wp:effectExtent l="0" t="0" r="6350" b="0"/>
            <wp:wrapNone/>
            <wp:docPr id="1040614577" name="Chart 1">
              <a:extLst xmlns:a="http://schemas.openxmlformats.org/drawingml/2006/main">
                <a:ext uri="{FF2B5EF4-FFF2-40B4-BE49-F238E27FC236}">
                  <a16:creationId xmlns:a16="http://schemas.microsoft.com/office/drawing/2014/main" id="{C4AE2EE8-C773-E3B7-3F71-C4268DF62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52241A7" w14:textId="5CC49623" w:rsidR="0049180A" w:rsidRDefault="0049180A" w:rsidP="00D06A95">
      <w:pPr>
        <w:pStyle w:val="Heading2"/>
        <w:rPr>
          <w:rFonts w:asciiTheme="minorHAnsi" w:hAnsiTheme="minorHAnsi" w:cstheme="minorHAnsi"/>
        </w:rPr>
      </w:pPr>
    </w:p>
    <w:p w14:paraId="3A25A561" w14:textId="005A5D82" w:rsidR="0049180A" w:rsidRDefault="0049180A" w:rsidP="00D06A95">
      <w:pPr>
        <w:pStyle w:val="Heading2"/>
        <w:rPr>
          <w:rFonts w:asciiTheme="minorHAnsi" w:hAnsiTheme="minorHAnsi" w:cstheme="minorHAnsi"/>
        </w:rPr>
      </w:pPr>
    </w:p>
    <w:p w14:paraId="2EC12408" w14:textId="7CC0AA7B" w:rsidR="0049180A" w:rsidRDefault="00013447" w:rsidP="00D06A95">
      <w:pPr>
        <w:pStyle w:val="Heading2"/>
        <w:rPr>
          <w:rFonts w:asciiTheme="minorHAnsi" w:hAnsiTheme="minorHAnsi" w:cstheme="minorHAnsi"/>
        </w:rPr>
      </w:pPr>
      <w:r w:rsidRPr="00882383">
        <w:rPr>
          <w:rFonts w:asciiTheme="minorHAnsi" w:hAnsiTheme="minorHAnsi" w:cstheme="minorHAnsi"/>
          <w:noProof/>
        </w:rPr>
        <mc:AlternateContent>
          <mc:Choice Requires="wps">
            <w:drawing>
              <wp:anchor distT="45720" distB="45720" distL="114300" distR="114300" simplePos="0" relativeHeight="251738624" behindDoc="0" locked="0" layoutInCell="1" allowOverlap="1" wp14:anchorId="3EF5A3D2" wp14:editId="5C1C6E24">
                <wp:simplePos x="0" y="0"/>
                <wp:positionH relativeFrom="column">
                  <wp:posOffset>3665220</wp:posOffset>
                </wp:positionH>
                <wp:positionV relativeFrom="paragraph">
                  <wp:posOffset>464185</wp:posOffset>
                </wp:positionV>
                <wp:extent cx="2360930" cy="1404620"/>
                <wp:effectExtent l="0" t="0" r="0" b="1270"/>
                <wp:wrapSquare wrapText="bothSides"/>
                <wp:docPr id="457478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72804E" w14:textId="7537A1EC" w:rsidR="00013447" w:rsidRDefault="00013447" w:rsidP="00013447">
                            <w:r>
                              <w:t>n=1</w:t>
                            </w:r>
                            <w:r w:rsidR="00D52B29">
                              <w:t>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F5A3D2" id="_x0000_s1032" type="#_x0000_t202" style="position:absolute;margin-left:288.6pt;margin-top:36.55pt;width:185.9pt;height:110.6pt;z-index:251738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" stroked="f">
                <v:textbox style="mso-fit-shape-to-text:t">
                  <w:txbxContent>
                    <w:p w14:paraId="0172804E" w14:textId="7537A1EC" w:rsidR="00013447" w:rsidRDefault="00013447" w:rsidP="00013447">
                      <w:r>
                        <w:t>n=1</w:t>
                      </w:r>
                      <w:r w:rsidR="00D52B29">
                        <w:t>11</w:t>
                      </w:r>
                    </w:p>
                  </w:txbxContent>
                </v:textbox>
                <w10:wrap type="square"/>
              </v:shape>
            </w:pict>
          </mc:Fallback>
        </mc:AlternateContent>
      </w:r>
    </w:p>
    <w:p w14:paraId="2277D707" w14:textId="24B4DFFE" w:rsidR="0049180A" w:rsidRDefault="0049180A" w:rsidP="00D06A95">
      <w:pPr>
        <w:pStyle w:val="Heading2"/>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659776" behindDoc="0" locked="0" layoutInCell="1" allowOverlap="1" wp14:anchorId="64616C21" wp14:editId="6C708147">
            <wp:simplePos x="0" y="0"/>
            <wp:positionH relativeFrom="column">
              <wp:posOffset>-406400</wp:posOffset>
            </wp:positionH>
            <wp:positionV relativeFrom="paragraph">
              <wp:posOffset>431800</wp:posOffset>
            </wp:positionV>
            <wp:extent cx="3982159" cy="2228850"/>
            <wp:effectExtent l="0" t="0" r="0" b="0"/>
            <wp:wrapNone/>
            <wp:docPr id="1566962605" name="Picture 13" descr="A graph of mental health probl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62605" name="Picture 13" descr="A graph of mental health problem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2159" cy="2228850"/>
                    </a:xfrm>
                    <a:prstGeom prst="rect">
                      <a:avLst/>
                    </a:prstGeom>
                    <a:noFill/>
                  </pic:spPr>
                </pic:pic>
              </a:graphicData>
            </a:graphic>
            <wp14:sizeRelH relativeFrom="margin">
              <wp14:pctWidth>0</wp14:pctWidth>
            </wp14:sizeRelH>
            <wp14:sizeRelV relativeFrom="margin">
              <wp14:pctHeight>0</wp14:pctHeight>
            </wp14:sizeRelV>
          </wp:anchor>
        </w:drawing>
      </w:r>
    </w:p>
    <w:p w14:paraId="158E9ACF" w14:textId="23EFAF2A" w:rsidR="0049180A" w:rsidRDefault="0049180A" w:rsidP="00D06A95">
      <w:pPr>
        <w:pStyle w:val="Heading2"/>
        <w:rPr>
          <w:rFonts w:asciiTheme="minorHAnsi" w:hAnsiTheme="minorHAnsi" w:cstheme="minorHAnsi"/>
        </w:rPr>
      </w:pPr>
    </w:p>
    <w:p w14:paraId="1719328C" w14:textId="2982ECAF" w:rsidR="0049180A" w:rsidRDefault="0049180A" w:rsidP="00D06A95">
      <w:pPr>
        <w:pStyle w:val="Heading2"/>
        <w:rPr>
          <w:rFonts w:asciiTheme="minorHAnsi" w:hAnsiTheme="minorHAnsi" w:cstheme="minorHAnsi"/>
        </w:rPr>
      </w:pPr>
    </w:p>
    <w:p w14:paraId="4422A723" w14:textId="1EBEC573" w:rsidR="0049180A" w:rsidRDefault="00D52B29" w:rsidP="00D06A95">
      <w:pPr>
        <w:pStyle w:val="Heading2"/>
        <w:rPr>
          <w:rFonts w:asciiTheme="minorHAnsi" w:hAnsiTheme="minorHAnsi" w:cstheme="minorHAnsi"/>
        </w:rPr>
      </w:pPr>
      <w:r w:rsidRPr="00882383">
        <w:rPr>
          <w:rFonts w:asciiTheme="minorHAnsi" w:hAnsiTheme="minorHAnsi" w:cstheme="minorHAnsi"/>
          <w:noProof/>
        </w:rPr>
        <mc:AlternateContent>
          <mc:Choice Requires="wps">
            <w:drawing>
              <wp:anchor distT="45720" distB="45720" distL="114300" distR="114300" simplePos="0" relativeHeight="251741696" behindDoc="0" locked="0" layoutInCell="1" allowOverlap="1" wp14:anchorId="5F3B8837" wp14:editId="338AC1A6">
                <wp:simplePos x="0" y="0"/>
                <wp:positionH relativeFrom="column">
                  <wp:posOffset>3688080</wp:posOffset>
                </wp:positionH>
                <wp:positionV relativeFrom="paragraph">
                  <wp:posOffset>479425</wp:posOffset>
                </wp:positionV>
                <wp:extent cx="2360930" cy="1404620"/>
                <wp:effectExtent l="0" t="0" r="0" b="1270"/>
                <wp:wrapSquare wrapText="bothSides"/>
                <wp:docPr id="1752025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9E003F" w14:textId="41B31353" w:rsidR="00D52B29" w:rsidRDefault="00D52B29" w:rsidP="00D52B29">
                            <w:r>
                              <w:t>n=</w:t>
                            </w:r>
                            <w:r w:rsidR="005D09B0">
                              <w:t>99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3B8837" id="_x0000_s1033" type="#_x0000_t202" style="position:absolute;margin-left:290.4pt;margin-top:37.75pt;width:185.9pt;height:110.6pt;z-index:251741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" stroked="f">
                <v:textbox style="mso-fit-shape-to-text:t">
                  <w:txbxContent>
                    <w:p w14:paraId="6E9E003F" w14:textId="41B31353" w:rsidR="00D52B29" w:rsidRDefault="00D52B29" w:rsidP="00D52B29">
                      <w:r>
                        <w:t>n=</w:t>
                      </w:r>
                      <w:r w:rsidR="005D09B0">
                        <w:t>99</w:t>
                      </w:r>
                    </w:p>
                  </w:txbxContent>
                </v:textbox>
                <w10:wrap type="square"/>
              </v:shape>
            </w:pict>
          </mc:Fallback>
        </mc:AlternateContent>
      </w:r>
    </w:p>
    <w:p w14:paraId="1724BB94" w14:textId="07E4C426" w:rsidR="0049180A" w:rsidRDefault="0049180A" w:rsidP="00D06A95">
      <w:pPr>
        <w:pStyle w:val="Heading2"/>
        <w:rPr>
          <w:rFonts w:asciiTheme="minorHAnsi" w:hAnsiTheme="minorHAnsi" w:cstheme="minorHAnsi"/>
        </w:rPr>
      </w:pPr>
    </w:p>
    <w:p w14:paraId="3D2CF887" w14:textId="58B6F76B" w:rsidR="0049180A" w:rsidRDefault="0049180A" w:rsidP="00D06A95">
      <w:pPr>
        <w:pStyle w:val="Heading2"/>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697664" behindDoc="0" locked="0" layoutInCell="1" allowOverlap="1" wp14:anchorId="44BCDC9C" wp14:editId="45C7632C">
            <wp:simplePos x="0" y="0"/>
            <wp:positionH relativeFrom="margin">
              <wp:posOffset>-381000</wp:posOffset>
            </wp:positionH>
            <wp:positionV relativeFrom="paragraph">
              <wp:posOffset>147320</wp:posOffset>
            </wp:positionV>
            <wp:extent cx="3931920" cy="2321828"/>
            <wp:effectExtent l="0" t="0" r="0" b="2540"/>
            <wp:wrapNone/>
            <wp:docPr id="563633168" name="Picture 15"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3168" name="Picture 15" descr="A graph of different colored bars&#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3361" cy="2328584"/>
                    </a:xfrm>
                    <a:prstGeom prst="rect">
                      <a:avLst/>
                    </a:prstGeom>
                    <a:noFill/>
                  </pic:spPr>
                </pic:pic>
              </a:graphicData>
            </a:graphic>
            <wp14:sizeRelH relativeFrom="margin">
              <wp14:pctWidth>0</wp14:pctWidth>
            </wp14:sizeRelH>
            <wp14:sizeRelV relativeFrom="margin">
              <wp14:pctHeight>0</wp14:pctHeight>
            </wp14:sizeRelV>
          </wp:anchor>
        </w:drawing>
      </w:r>
    </w:p>
    <w:p w14:paraId="02AE2639" w14:textId="745ABC26" w:rsidR="0049180A" w:rsidRDefault="0049180A" w:rsidP="00D06A95">
      <w:pPr>
        <w:pStyle w:val="Heading2"/>
        <w:rPr>
          <w:rFonts w:asciiTheme="minorHAnsi" w:hAnsiTheme="minorHAnsi" w:cstheme="minorHAnsi"/>
        </w:rPr>
      </w:pPr>
    </w:p>
    <w:p w14:paraId="6375B64D" w14:textId="4BD0ED63" w:rsidR="0049180A" w:rsidRDefault="0049180A" w:rsidP="00D06A95">
      <w:pPr>
        <w:pStyle w:val="Heading2"/>
        <w:rPr>
          <w:rFonts w:asciiTheme="minorHAnsi" w:hAnsiTheme="minorHAnsi" w:cstheme="minorHAnsi"/>
        </w:rPr>
      </w:pPr>
    </w:p>
    <w:p w14:paraId="30ADF07A" w14:textId="292FBF97" w:rsidR="0049180A" w:rsidRDefault="005D09B0" w:rsidP="00D06A95">
      <w:pPr>
        <w:pStyle w:val="Heading2"/>
        <w:rPr>
          <w:rFonts w:asciiTheme="minorHAnsi" w:hAnsiTheme="minorHAnsi" w:cstheme="minorHAnsi"/>
        </w:rPr>
      </w:pPr>
      <w:r w:rsidRPr="00882383">
        <w:rPr>
          <w:rFonts w:asciiTheme="minorHAnsi" w:hAnsiTheme="minorHAnsi" w:cstheme="minorHAnsi"/>
          <w:noProof/>
        </w:rPr>
        <mc:AlternateContent>
          <mc:Choice Requires="wps">
            <w:drawing>
              <wp:anchor distT="45720" distB="45720" distL="114300" distR="114300" simplePos="0" relativeHeight="251744768" behindDoc="0" locked="0" layoutInCell="1" allowOverlap="1" wp14:anchorId="67249E81" wp14:editId="4FF01767">
                <wp:simplePos x="0" y="0"/>
                <wp:positionH relativeFrom="column">
                  <wp:posOffset>3672840</wp:posOffset>
                </wp:positionH>
                <wp:positionV relativeFrom="paragraph">
                  <wp:posOffset>488315</wp:posOffset>
                </wp:positionV>
                <wp:extent cx="2360930" cy="1404620"/>
                <wp:effectExtent l="0" t="0" r="0" b="1270"/>
                <wp:wrapSquare wrapText="bothSides"/>
                <wp:docPr id="1422847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E0F8E4" w14:textId="78265E1A" w:rsidR="005D09B0" w:rsidRDefault="005D09B0" w:rsidP="005D09B0">
                            <w:r>
                              <w:t>n=10</w:t>
                            </w:r>
                            <w:r w:rsidR="00355E3B">
                              <w:t>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249E81" id="_x0000_s1034" type="#_x0000_t202" style="position:absolute;margin-left:289.2pt;margin-top:38.45pt;width:185.9pt;height:110.6pt;z-index:251744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" stroked="f">
                <v:textbox style="mso-fit-shape-to-text:t">
                  <w:txbxContent>
                    <w:p w14:paraId="36E0F8E4" w14:textId="78265E1A" w:rsidR="005D09B0" w:rsidRDefault="005D09B0" w:rsidP="005D09B0">
                      <w:r>
                        <w:t>n=10</w:t>
                      </w:r>
                      <w:r w:rsidR="00355E3B">
                        <w:t>0</w:t>
                      </w:r>
                    </w:p>
                  </w:txbxContent>
                </v:textbox>
                <w10:wrap type="square"/>
              </v:shape>
            </w:pict>
          </mc:Fallback>
        </mc:AlternateContent>
      </w:r>
    </w:p>
    <w:p w14:paraId="77861E27" w14:textId="302DBE82" w:rsidR="0049180A" w:rsidRDefault="0049180A" w:rsidP="00D06A95">
      <w:pPr>
        <w:pStyle w:val="Heading2"/>
        <w:rPr>
          <w:rFonts w:asciiTheme="minorHAnsi" w:hAnsiTheme="minorHAnsi" w:cstheme="minorHAnsi"/>
        </w:rPr>
      </w:pPr>
      <w:r w:rsidRPr="0084538E">
        <w:rPr>
          <w:rFonts w:asciiTheme="minorHAnsi" w:hAnsiTheme="minorHAnsi" w:cstheme="minorHAnsi"/>
          <w:noProof/>
        </w:rPr>
        <w:drawing>
          <wp:anchor distT="0" distB="0" distL="114300" distR="114300" simplePos="0" relativeHeight="251641344" behindDoc="0" locked="0" layoutInCell="1" allowOverlap="1" wp14:anchorId="18287413" wp14:editId="5DB78474">
            <wp:simplePos x="0" y="0"/>
            <wp:positionH relativeFrom="margin">
              <wp:posOffset>-358140</wp:posOffset>
            </wp:positionH>
            <wp:positionV relativeFrom="paragraph">
              <wp:posOffset>482599</wp:posOffset>
            </wp:positionV>
            <wp:extent cx="3929380" cy="2241297"/>
            <wp:effectExtent l="0" t="0" r="0" b="6985"/>
            <wp:wrapNone/>
            <wp:docPr id="4224327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0562" cy="2253379"/>
                    </a:xfrm>
                    <a:prstGeom prst="rect">
                      <a:avLst/>
                    </a:prstGeom>
                    <a:noFill/>
                  </pic:spPr>
                </pic:pic>
              </a:graphicData>
            </a:graphic>
            <wp14:sizeRelH relativeFrom="margin">
              <wp14:pctWidth>0</wp14:pctWidth>
            </wp14:sizeRelH>
            <wp14:sizeRelV relativeFrom="margin">
              <wp14:pctHeight>0</wp14:pctHeight>
            </wp14:sizeRelV>
          </wp:anchor>
        </w:drawing>
      </w:r>
    </w:p>
    <w:p w14:paraId="3CC53B58" w14:textId="04F6600A" w:rsidR="0049180A" w:rsidRDefault="0049180A" w:rsidP="00D06A95">
      <w:pPr>
        <w:pStyle w:val="Heading2"/>
        <w:rPr>
          <w:rFonts w:asciiTheme="minorHAnsi" w:hAnsiTheme="minorHAnsi" w:cstheme="minorHAnsi"/>
        </w:rPr>
      </w:pPr>
    </w:p>
    <w:p w14:paraId="46D46DE8" w14:textId="7556A6CA" w:rsidR="0049180A" w:rsidRDefault="00355E3B" w:rsidP="00D06A95">
      <w:pPr>
        <w:pStyle w:val="Heading2"/>
        <w:rPr>
          <w:rFonts w:asciiTheme="minorHAnsi" w:hAnsiTheme="minorHAnsi" w:cstheme="minorHAnsi"/>
        </w:rPr>
      </w:pPr>
      <w:r w:rsidRPr="00882383">
        <w:rPr>
          <w:rFonts w:asciiTheme="minorHAnsi" w:hAnsiTheme="minorHAnsi" w:cstheme="minorHAnsi"/>
          <w:noProof/>
        </w:rPr>
        <w:lastRenderedPageBreak/>
        <mc:AlternateContent>
          <mc:Choice Requires="wps">
            <w:drawing>
              <wp:anchor distT="45720" distB="45720" distL="114300" distR="114300" simplePos="0" relativeHeight="251745792" behindDoc="0" locked="0" layoutInCell="1" allowOverlap="1" wp14:anchorId="1849899F" wp14:editId="7DDB7A5D">
                <wp:simplePos x="0" y="0"/>
                <wp:positionH relativeFrom="column">
                  <wp:posOffset>3703320</wp:posOffset>
                </wp:positionH>
                <wp:positionV relativeFrom="paragraph">
                  <wp:posOffset>421005</wp:posOffset>
                </wp:positionV>
                <wp:extent cx="2360930" cy="1404620"/>
                <wp:effectExtent l="0" t="0" r="0" b="1270"/>
                <wp:wrapSquare wrapText="bothSides"/>
                <wp:docPr id="1160500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7B2A5D" w14:textId="1F2EA64A" w:rsidR="00355E3B" w:rsidRDefault="00355E3B" w:rsidP="00355E3B">
                            <w:r>
                              <w:t>n=104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49899F" id="_x0000_s1035" type="#_x0000_t202" style="position:absolute;margin-left:291.6pt;margin-top:33.15pt;width:185.9pt;height:110.6pt;z-index:251745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" stroked="f">
                <v:textbox style="mso-fit-shape-to-text:t">
                  <w:txbxContent>
                    <w:p w14:paraId="757B2A5D" w14:textId="1F2EA64A" w:rsidR="00355E3B" w:rsidRDefault="00355E3B" w:rsidP="00355E3B">
                      <w:r>
                        <w:t>n=104</w:t>
                      </w:r>
                    </w:p>
                  </w:txbxContent>
                </v:textbox>
                <w10:wrap type="square"/>
              </v:shape>
            </w:pict>
          </mc:Fallback>
        </mc:AlternateContent>
      </w:r>
    </w:p>
    <w:p w14:paraId="2FE7CA8B" w14:textId="7EBEFCBC" w:rsidR="00DF7B1C" w:rsidRDefault="00355E3B" w:rsidP="00D06A95">
      <w:pPr>
        <w:pStyle w:val="Heading2"/>
        <w:rPr>
          <w:rFonts w:asciiTheme="minorHAnsi" w:hAnsiTheme="minorHAnsi" w:cstheme="minorHAnsi"/>
        </w:rPr>
      </w:pPr>
      <w:r w:rsidRPr="00882383">
        <w:rPr>
          <w:rFonts w:asciiTheme="minorHAnsi" w:hAnsiTheme="minorHAnsi" w:cstheme="minorHAnsi"/>
          <w:noProof/>
        </w:rPr>
        <mc:AlternateContent>
          <mc:Choice Requires="wps">
            <w:drawing>
              <wp:anchor distT="45720" distB="45720" distL="114300" distR="114300" simplePos="0" relativeHeight="251747840" behindDoc="0" locked="0" layoutInCell="1" allowOverlap="1" wp14:anchorId="03993674" wp14:editId="6154E3A4">
                <wp:simplePos x="0" y="0"/>
                <wp:positionH relativeFrom="column">
                  <wp:posOffset>3677920</wp:posOffset>
                </wp:positionH>
                <wp:positionV relativeFrom="paragraph">
                  <wp:posOffset>121285</wp:posOffset>
                </wp:positionV>
                <wp:extent cx="2360930" cy="1404620"/>
                <wp:effectExtent l="0" t="0" r="0" b="1270"/>
                <wp:wrapSquare wrapText="bothSides"/>
                <wp:docPr id="347692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2C8EC7" w14:textId="3BF20712" w:rsidR="00355E3B" w:rsidRDefault="00355E3B" w:rsidP="00355E3B">
                            <w:r>
                              <w:t>n=99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993674" id="_x0000_s1036" type="#_x0000_t202" style="position:absolute;margin-left:289.6pt;margin-top:9.55pt;width:185.9pt;height:110.6pt;z-index:251747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s8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" stroked="f">
                <v:textbox style="mso-fit-shape-to-text:t">
                  <w:txbxContent>
                    <w:p w14:paraId="3E2C8EC7" w14:textId="3BF20712" w:rsidR="00355E3B" w:rsidRDefault="00355E3B" w:rsidP="00355E3B">
                      <w:r>
                        <w:t>n=99</w:t>
                      </w:r>
                    </w:p>
                  </w:txbxContent>
                </v:textbox>
                <w10:wrap type="square"/>
              </v:shape>
            </w:pict>
          </mc:Fallback>
        </mc:AlternateContent>
      </w:r>
      <w:r w:rsidR="00DF7B1C" w:rsidRPr="0084538E">
        <w:rPr>
          <w:rFonts w:asciiTheme="minorHAnsi" w:hAnsiTheme="minorHAnsi" w:cstheme="minorHAnsi"/>
          <w:noProof/>
        </w:rPr>
        <w:drawing>
          <wp:anchor distT="0" distB="0" distL="114300" distR="114300" simplePos="0" relativeHeight="251682304" behindDoc="0" locked="0" layoutInCell="1" allowOverlap="1" wp14:anchorId="7DD4414A" wp14:editId="5791991B">
            <wp:simplePos x="0" y="0"/>
            <wp:positionH relativeFrom="column">
              <wp:posOffset>-457200</wp:posOffset>
            </wp:positionH>
            <wp:positionV relativeFrom="paragraph">
              <wp:posOffset>-342901</wp:posOffset>
            </wp:positionV>
            <wp:extent cx="4008120" cy="2107835"/>
            <wp:effectExtent l="0" t="0" r="0" b="6985"/>
            <wp:wrapNone/>
            <wp:docPr id="17393499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7977" cy="2113019"/>
                    </a:xfrm>
                    <a:prstGeom prst="rect">
                      <a:avLst/>
                    </a:prstGeom>
                    <a:noFill/>
                  </pic:spPr>
                </pic:pic>
              </a:graphicData>
            </a:graphic>
            <wp14:sizeRelH relativeFrom="margin">
              <wp14:pctWidth>0</wp14:pctWidth>
            </wp14:sizeRelH>
            <wp14:sizeRelV relativeFrom="margin">
              <wp14:pctHeight>0</wp14:pctHeight>
            </wp14:sizeRelV>
          </wp:anchor>
        </w:drawing>
      </w:r>
    </w:p>
    <w:p w14:paraId="30F0259D" w14:textId="20EEA865" w:rsidR="00DF7B1C" w:rsidRDefault="00DF7B1C" w:rsidP="00D06A95">
      <w:pPr>
        <w:pStyle w:val="Heading2"/>
        <w:rPr>
          <w:rFonts w:asciiTheme="minorHAnsi" w:hAnsiTheme="minorHAnsi" w:cstheme="minorHAnsi"/>
        </w:rPr>
      </w:pPr>
    </w:p>
    <w:p w14:paraId="0896FA3B" w14:textId="77777777" w:rsidR="00DF7B1C" w:rsidRDefault="00DF7B1C" w:rsidP="00D06A95">
      <w:pPr>
        <w:pStyle w:val="Heading2"/>
        <w:rPr>
          <w:rFonts w:asciiTheme="minorHAnsi" w:hAnsiTheme="minorHAnsi" w:cstheme="minorHAnsi"/>
        </w:rPr>
      </w:pPr>
    </w:p>
    <w:p w14:paraId="15E8C3A3" w14:textId="77777777" w:rsidR="00DF7B1C" w:rsidRDefault="00DF7B1C" w:rsidP="00D06A95">
      <w:pPr>
        <w:pStyle w:val="Heading2"/>
        <w:rPr>
          <w:rFonts w:asciiTheme="minorHAnsi" w:hAnsiTheme="minorHAnsi" w:cstheme="minorHAnsi"/>
        </w:rPr>
      </w:pPr>
    </w:p>
    <w:p w14:paraId="0A340750" w14:textId="541A7434" w:rsidR="00420190" w:rsidRPr="0084538E" w:rsidRDefault="00D06A95" w:rsidP="00D06A95">
      <w:pPr>
        <w:pStyle w:val="Heading2"/>
        <w:rPr>
          <w:rFonts w:asciiTheme="minorHAnsi" w:hAnsiTheme="minorHAnsi" w:cstheme="minorHAnsi"/>
        </w:rPr>
      </w:pPr>
      <w:r w:rsidRPr="0084538E">
        <w:rPr>
          <w:rFonts w:asciiTheme="minorHAnsi" w:hAnsiTheme="minorHAnsi" w:cstheme="minorHAnsi"/>
        </w:rPr>
        <w:t>Findings</w:t>
      </w:r>
    </w:p>
    <w:p w14:paraId="4B79423C" w14:textId="553168D8" w:rsidR="00A12260" w:rsidRPr="0084538E" w:rsidRDefault="00AF6387" w:rsidP="00D06A95">
      <w:pPr>
        <w:rPr>
          <w:rFonts w:asciiTheme="minorHAnsi" w:hAnsiTheme="minorHAnsi" w:cstheme="minorHAnsi"/>
        </w:rPr>
      </w:pPr>
      <w:r w:rsidRPr="0084538E">
        <w:rPr>
          <w:rFonts w:asciiTheme="minorHAnsi" w:hAnsiTheme="minorHAnsi" w:cstheme="minorHAnsi"/>
        </w:rPr>
        <w:t xml:space="preserve">This section presents the findings from across the </w:t>
      </w:r>
      <w:r w:rsidR="003F64F0" w:rsidRPr="0084538E">
        <w:rPr>
          <w:rFonts w:asciiTheme="minorHAnsi" w:hAnsiTheme="minorHAnsi" w:cstheme="minorHAnsi"/>
        </w:rPr>
        <w:t>research.</w:t>
      </w:r>
      <w:r w:rsidRPr="0084538E">
        <w:rPr>
          <w:rFonts w:asciiTheme="minorHAnsi" w:hAnsiTheme="minorHAnsi" w:cstheme="minorHAnsi"/>
        </w:rPr>
        <w:t xml:space="preserve"> </w:t>
      </w:r>
    </w:p>
    <w:p w14:paraId="1DCC4264" w14:textId="09B8B534" w:rsidR="00AD1C38" w:rsidRPr="0084538E" w:rsidRDefault="00A12260" w:rsidP="00D06A95">
      <w:pPr>
        <w:rPr>
          <w:rFonts w:asciiTheme="minorHAnsi" w:hAnsiTheme="minorHAnsi" w:cstheme="minorHAnsi"/>
        </w:rPr>
      </w:pPr>
      <w:r w:rsidRPr="0084538E">
        <w:rPr>
          <w:rFonts w:asciiTheme="minorHAnsi" w:hAnsiTheme="minorHAnsi" w:cstheme="minorHAnsi"/>
        </w:rPr>
        <w:t>Here the top 5 themes are presented from the survey and focus groups for eac</w:t>
      </w:r>
      <w:r w:rsidR="00AD1C38" w:rsidRPr="0084538E">
        <w:rPr>
          <w:rFonts w:asciiTheme="minorHAnsi" w:hAnsiTheme="minorHAnsi" w:cstheme="minorHAnsi"/>
        </w:rPr>
        <w:t xml:space="preserve">h </w:t>
      </w:r>
      <w:r w:rsidRPr="0084538E">
        <w:rPr>
          <w:rFonts w:asciiTheme="minorHAnsi" w:hAnsiTheme="minorHAnsi" w:cstheme="minorHAnsi"/>
        </w:rPr>
        <w:t>question. A full detailed ranking and breakdown can be found in Appendix 1.</w:t>
      </w:r>
    </w:p>
    <w:p w14:paraId="790FF4BC" w14:textId="010458BC" w:rsidR="0058299A" w:rsidRPr="0084538E" w:rsidRDefault="0058299A" w:rsidP="0058299A">
      <w:pPr>
        <w:pStyle w:val="Heading3"/>
        <w:rPr>
          <w:rFonts w:asciiTheme="minorHAnsi" w:hAnsiTheme="minorHAnsi" w:cstheme="minorHAnsi"/>
        </w:rPr>
      </w:pPr>
      <w:r w:rsidRPr="0084538E">
        <w:rPr>
          <w:rFonts w:asciiTheme="minorHAnsi" w:hAnsiTheme="minorHAnsi" w:cstheme="minorHAnsi"/>
        </w:rPr>
        <w:t>Question 1</w:t>
      </w:r>
      <w:r w:rsidR="00AB7188" w:rsidRPr="0084538E">
        <w:rPr>
          <w:rFonts w:asciiTheme="minorHAnsi" w:hAnsiTheme="minorHAnsi" w:cstheme="minorHAnsi"/>
        </w:rPr>
        <w:t xml:space="preserve"> – Barriers and issues w</w:t>
      </w:r>
      <w:r w:rsidR="00543389">
        <w:rPr>
          <w:rFonts w:asciiTheme="minorHAnsi" w:hAnsiTheme="minorHAnsi" w:cstheme="minorHAnsi"/>
        </w:rPr>
        <w:t>hen</w:t>
      </w:r>
      <w:r w:rsidR="00AB7188" w:rsidRPr="0084538E">
        <w:rPr>
          <w:rFonts w:asciiTheme="minorHAnsi" w:hAnsiTheme="minorHAnsi" w:cstheme="minorHAnsi"/>
        </w:rPr>
        <w:t xml:space="preserve"> accessing mental health services and support in Wales</w:t>
      </w:r>
    </w:p>
    <w:p w14:paraId="27AEC231" w14:textId="77777777" w:rsidR="00AC543B" w:rsidRPr="0084538E" w:rsidRDefault="00AC543B" w:rsidP="00A5078A">
      <w:pPr>
        <w:pStyle w:val="BodyText"/>
        <w:rPr>
          <w:rFonts w:asciiTheme="minorHAnsi" w:hAnsiTheme="minorHAnsi" w:cstheme="minorHAnsi"/>
          <w:b/>
          <w:bCs/>
        </w:rPr>
      </w:pPr>
      <w:r w:rsidRPr="0084538E">
        <w:rPr>
          <w:rFonts w:asciiTheme="minorHAnsi" w:hAnsiTheme="minorHAnsi" w:cstheme="minorHAnsi"/>
          <w:b/>
          <w:bCs/>
        </w:rPr>
        <w:t>What are the key issues for you having accessed mental health services in Wales?</w:t>
      </w:r>
      <w:r w:rsidRPr="0084538E">
        <w:rPr>
          <w:rFonts w:ascii="Arial" w:hAnsi="Arial" w:cs="Arial"/>
          <w:b/>
          <w:bCs/>
        </w:rPr>
        <w:t>​</w:t>
      </w:r>
    </w:p>
    <w:p w14:paraId="47EA1B6B" w14:textId="273B336A" w:rsidR="006477E4" w:rsidRPr="0084538E" w:rsidRDefault="006477E4" w:rsidP="006477E4">
      <w:pPr>
        <w:pStyle w:val="BodyText"/>
        <w:rPr>
          <w:rFonts w:asciiTheme="minorHAnsi" w:hAnsiTheme="minorHAnsi" w:cstheme="minorHAnsi"/>
        </w:rPr>
      </w:pPr>
      <w:r w:rsidRPr="0084538E">
        <w:rPr>
          <w:rFonts w:asciiTheme="minorHAnsi" w:hAnsiTheme="minorHAnsi" w:cstheme="minorHAnsi"/>
        </w:rPr>
        <w:t xml:space="preserve">This question was answered by </w:t>
      </w:r>
      <w:r w:rsidR="00F00765" w:rsidRPr="0084538E">
        <w:rPr>
          <w:rFonts w:asciiTheme="minorHAnsi" w:hAnsiTheme="minorHAnsi" w:cstheme="minorHAnsi"/>
        </w:rPr>
        <w:t xml:space="preserve">124 </w:t>
      </w:r>
      <w:r w:rsidR="00FA1AE0" w:rsidRPr="0084538E">
        <w:rPr>
          <w:rFonts w:asciiTheme="minorHAnsi" w:hAnsiTheme="minorHAnsi" w:cstheme="minorHAnsi"/>
        </w:rPr>
        <w:t xml:space="preserve">out of 138 </w:t>
      </w:r>
      <w:r w:rsidR="00F00765" w:rsidRPr="0084538E">
        <w:rPr>
          <w:rFonts w:asciiTheme="minorHAnsi" w:hAnsiTheme="minorHAnsi" w:cstheme="minorHAnsi"/>
        </w:rPr>
        <w:t xml:space="preserve">people </w:t>
      </w:r>
      <w:r w:rsidR="004C19EA" w:rsidRPr="0084538E">
        <w:rPr>
          <w:rFonts w:asciiTheme="minorHAnsi" w:hAnsiTheme="minorHAnsi" w:cstheme="minorHAnsi"/>
        </w:rPr>
        <w:t xml:space="preserve">(89.8%) who took part </w:t>
      </w:r>
      <w:r w:rsidR="00F00765" w:rsidRPr="0084538E">
        <w:rPr>
          <w:rFonts w:asciiTheme="minorHAnsi" w:hAnsiTheme="minorHAnsi" w:cstheme="minorHAnsi"/>
        </w:rPr>
        <w:t xml:space="preserve">in the </w:t>
      </w:r>
      <w:r w:rsidR="00FA1AE0" w:rsidRPr="0084538E">
        <w:rPr>
          <w:rFonts w:asciiTheme="minorHAnsi" w:hAnsiTheme="minorHAnsi" w:cstheme="minorHAnsi"/>
        </w:rPr>
        <w:t>survey and all participants in the focus groups discussed this question</w:t>
      </w:r>
      <w:r w:rsidR="004C19EA" w:rsidRPr="0084538E">
        <w:rPr>
          <w:rFonts w:asciiTheme="minorHAnsi" w:hAnsiTheme="minorHAnsi" w:cstheme="minorHAnsi"/>
        </w:rPr>
        <w:t>.</w:t>
      </w:r>
      <w:r w:rsidR="003354B3">
        <w:rPr>
          <w:rFonts w:asciiTheme="minorHAnsi" w:hAnsiTheme="minorHAnsi" w:cstheme="minorHAnsi"/>
        </w:rPr>
        <w:t xml:space="preserve"> The top 5 themes are presented in Table 2</w:t>
      </w:r>
      <w:r w:rsidR="005F7594">
        <w:rPr>
          <w:rFonts w:asciiTheme="minorHAnsi" w:hAnsiTheme="minorHAnsi" w:cstheme="minorHAnsi"/>
        </w:rPr>
        <w:t xml:space="preserve"> with a summary of each theme below. </w:t>
      </w:r>
    </w:p>
    <w:p w14:paraId="058874B3" w14:textId="65A253A4" w:rsidR="00CF105D" w:rsidRDefault="0027072C" w:rsidP="006477E4">
      <w:pPr>
        <w:pStyle w:val="BodyText"/>
        <w:rPr>
          <w:rFonts w:asciiTheme="minorHAnsi" w:hAnsiTheme="minorHAnsi" w:cstheme="minorHAnsi"/>
        </w:rPr>
      </w:pPr>
      <w:r>
        <w:rPr>
          <w:rFonts w:asciiTheme="minorHAnsi" w:hAnsiTheme="minorHAnsi" w:cstheme="minorHAnsi"/>
        </w:rPr>
        <w:t>W</w:t>
      </w:r>
      <w:r w:rsidR="00CF105D" w:rsidRPr="0084538E">
        <w:rPr>
          <w:rFonts w:asciiTheme="minorHAnsi" w:hAnsiTheme="minorHAnsi" w:cstheme="minorHAnsi"/>
        </w:rPr>
        <w:t xml:space="preserve">e heard that service users across Wales are facing </w:t>
      </w:r>
      <w:r w:rsidR="00A5078A" w:rsidRPr="0084538E">
        <w:rPr>
          <w:rFonts w:asciiTheme="minorHAnsi" w:hAnsiTheme="minorHAnsi" w:cstheme="minorHAnsi"/>
        </w:rPr>
        <w:t>several</w:t>
      </w:r>
      <w:r w:rsidR="00CF105D" w:rsidRPr="0084538E">
        <w:rPr>
          <w:rFonts w:asciiTheme="minorHAnsi" w:hAnsiTheme="minorHAnsi" w:cstheme="minorHAnsi"/>
        </w:rPr>
        <w:t xml:space="preserve"> barriers to access timely and good quality support for their mental health. These include the quality of care they receive once accessing a service</w:t>
      </w:r>
      <w:r w:rsidR="00543389">
        <w:rPr>
          <w:rFonts w:asciiTheme="minorHAnsi" w:hAnsiTheme="minorHAnsi" w:cstheme="minorHAnsi"/>
        </w:rPr>
        <w:t>, services</w:t>
      </w:r>
      <w:r w:rsidR="00CF105D" w:rsidRPr="0084538E">
        <w:rPr>
          <w:rFonts w:asciiTheme="minorHAnsi" w:hAnsiTheme="minorHAnsi" w:cstheme="minorHAnsi"/>
        </w:rPr>
        <w:t xml:space="preserve"> being poorly designed and only available at crisis point, </w:t>
      </w:r>
      <w:r w:rsidR="00543389">
        <w:rPr>
          <w:rFonts w:asciiTheme="minorHAnsi" w:hAnsiTheme="minorHAnsi" w:cstheme="minorHAnsi"/>
        </w:rPr>
        <w:t xml:space="preserve">long </w:t>
      </w:r>
      <w:r w:rsidR="00CF105D" w:rsidRPr="0084538E">
        <w:rPr>
          <w:rFonts w:asciiTheme="minorHAnsi" w:hAnsiTheme="minorHAnsi" w:cstheme="minorHAnsi"/>
        </w:rPr>
        <w:t xml:space="preserve">waiting </w:t>
      </w:r>
      <w:r w:rsidR="00A5078A" w:rsidRPr="0084538E">
        <w:rPr>
          <w:rFonts w:asciiTheme="minorHAnsi" w:hAnsiTheme="minorHAnsi" w:cstheme="minorHAnsi"/>
        </w:rPr>
        <w:t>lists and</w:t>
      </w:r>
      <w:r w:rsidR="00C921EC" w:rsidRPr="0084538E">
        <w:rPr>
          <w:rFonts w:asciiTheme="minorHAnsi" w:hAnsiTheme="minorHAnsi" w:cstheme="minorHAnsi"/>
        </w:rPr>
        <w:t xml:space="preserve"> </w:t>
      </w:r>
      <w:r w:rsidR="00CF105D" w:rsidRPr="0084538E">
        <w:rPr>
          <w:rFonts w:asciiTheme="minorHAnsi" w:hAnsiTheme="minorHAnsi" w:cstheme="minorHAnsi"/>
        </w:rPr>
        <w:t>services not being connected enough to provide</w:t>
      </w:r>
      <w:r w:rsidR="00C921EC" w:rsidRPr="0084538E">
        <w:rPr>
          <w:rFonts w:asciiTheme="minorHAnsi" w:hAnsiTheme="minorHAnsi" w:cstheme="minorHAnsi"/>
        </w:rPr>
        <w:t xml:space="preserve"> smooth transitions and appropriate signposts.</w:t>
      </w:r>
    </w:p>
    <w:p w14:paraId="09292A98" w14:textId="10CA7F72" w:rsidR="00A96584" w:rsidRDefault="00A96584" w:rsidP="006477E4">
      <w:pPr>
        <w:pStyle w:val="BodyText"/>
        <w:rPr>
          <w:rFonts w:asciiTheme="minorHAnsi" w:hAnsiTheme="minorHAnsi" w:cstheme="minorHAnsi"/>
        </w:rPr>
      </w:pPr>
      <w:r>
        <w:rPr>
          <w:rFonts w:asciiTheme="minorHAnsi" w:hAnsiTheme="minorHAnsi" w:cstheme="minorHAnsi"/>
        </w:rPr>
        <w:t xml:space="preserve">The </w:t>
      </w:r>
      <w:r w:rsidR="00EC7185">
        <w:rPr>
          <w:rFonts w:asciiTheme="minorHAnsi" w:hAnsiTheme="minorHAnsi" w:cstheme="minorHAnsi"/>
        </w:rPr>
        <w:t>focus groups were largely aligned with these themes with some additional themes</w:t>
      </w:r>
      <w:r w:rsidR="007859F4">
        <w:rPr>
          <w:rFonts w:asciiTheme="minorHAnsi" w:hAnsiTheme="minorHAnsi" w:cstheme="minorHAnsi"/>
        </w:rPr>
        <w:t>,</w:t>
      </w:r>
      <w:r w:rsidR="00EC7185">
        <w:rPr>
          <w:rFonts w:asciiTheme="minorHAnsi" w:hAnsiTheme="minorHAnsi" w:cstheme="minorHAnsi"/>
        </w:rPr>
        <w:t xml:space="preserve"> such as a need for more </w:t>
      </w:r>
      <w:r w:rsidR="006443B0">
        <w:rPr>
          <w:rFonts w:asciiTheme="minorHAnsi" w:hAnsiTheme="minorHAnsi" w:cstheme="minorHAnsi"/>
        </w:rPr>
        <w:t>community-based</w:t>
      </w:r>
      <w:r w:rsidR="00EC7185">
        <w:rPr>
          <w:rFonts w:asciiTheme="minorHAnsi" w:hAnsiTheme="minorHAnsi" w:cstheme="minorHAnsi"/>
        </w:rPr>
        <w:t xml:space="preserve"> support</w:t>
      </w:r>
      <w:r w:rsidR="00782FEA">
        <w:rPr>
          <w:rFonts w:asciiTheme="minorHAnsi" w:hAnsiTheme="minorHAnsi" w:cstheme="minorHAnsi"/>
        </w:rPr>
        <w:t xml:space="preserve">, more </w:t>
      </w:r>
      <w:r w:rsidR="00F64533">
        <w:rPr>
          <w:rFonts w:asciiTheme="minorHAnsi" w:hAnsiTheme="minorHAnsi" w:cstheme="minorHAnsi"/>
        </w:rPr>
        <w:t>anti-stigma work and a focus on equity</w:t>
      </w:r>
      <w:r w:rsidR="00EC7185">
        <w:rPr>
          <w:rFonts w:asciiTheme="minorHAnsi" w:hAnsiTheme="minorHAnsi" w:cstheme="minorHAnsi"/>
        </w:rPr>
        <w:t xml:space="preserve"> </w:t>
      </w:r>
      <w:r w:rsidR="007859F4">
        <w:rPr>
          <w:rFonts w:asciiTheme="minorHAnsi" w:hAnsiTheme="minorHAnsi" w:cstheme="minorHAnsi"/>
        </w:rPr>
        <w:t xml:space="preserve">was </w:t>
      </w:r>
      <w:r w:rsidR="00EC7185">
        <w:rPr>
          <w:rFonts w:asciiTheme="minorHAnsi" w:hAnsiTheme="minorHAnsi" w:cstheme="minorHAnsi"/>
        </w:rPr>
        <w:t xml:space="preserve">also raised in some areas. A detailed breakdown of the findings can be found in Appendix </w:t>
      </w:r>
      <w:r w:rsidR="00011CDB">
        <w:rPr>
          <w:rFonts w:asciiTheme="minorHAnsi" w:hAnsiTheme="minorHAnsi" w:cstheme="minorHAnsi"/>
        </w:rPr>
        <w:t>1</w:t>
      </w:r>
      <w:r w:rsidR="000D104D">
        <w:rPr>
          <w:rFonts w:asciiTheme="minorHAnsi" w:hAnsiTheme="minorHAnsi" w:cstheme="minorHAnsi"/>
        </w:rPr>
        <w:t>, Tables 1 and 2</w:t>
      </w:r>
      <w:r w:rsidR="00011CDB">
        <w:rPr>
          <w:rFonts w:asciiTheme="minorHAnsi" w:hAnsiTheme="minorHAnsi" w:cstheme="minorHAnsi"/>
        </w:rPr>
        <w:t>.</w:t>
      </w:r>
    </w:p>
    <w:p w14:paraId="7E8BA20F" w14:textId="77777777" w:rsidR="00E376B9" w:rsidRPr="0084538E" w:rsidRDefault="00E376B9" w:rsidP="006477E4">
      <w:pPr>
        <w:pStyle w:val="BodyText"/>
        <w:rPr>
          <w:rFonts w:asciiTheme="minorHAnsi" w:hAnsiTheme="minorHAnsi" w:cstheme="minorHAnsi"/>
        </w:rPr>
      </w:pPr>
    </w:p>
    <w:p w14:paraId="30694A19" w14:textId="6381B197" w:rsidR="00EB4347" w:rsidRPr="0084538E" w:rsidRDefault="00EB4347" w:rsidP="00EB4347">
      <w:pPr>
        <w:pStyle w:val="BodyText"/>
        <w:rPr>
          <w:rFonts w:asciiTheme="minorHAnsi" w:hAnsiTheme="minorHAnsi" w:cstheme="minorHAnsi"/>
          <w:b/>
          <w:bCs/>
          <w:color w:val="1300C1" w:themeColor="text2"/>
        </w:rPr>
      </w:pPr>
      <w:r w:rsidRPr="0084538E">
        <w:rPr>
          <w:rFonts w:asciiTheme="minorHAnsi" w:hAnsiTheme="minorHAnsi" w:cstheme="minorHAnsi"/>
          <w:b/>
          <w:bCs/>
          <w:color w:val="1300C1" w:themeColor="text2"/>
        </w:rPr>
        <w:lastRenderedPageBreak/>
        <w:t>Table 2. Q1 s</w:t>
      </w:r>
      <w:r w:rsidR="00E26782" w:rsidRPr="0084538E">
        <w:rPr>
          <w:rFonts w:asciiTheme="minorHAnsi" w:hAnsiTheme="minorHAnsi" w:cstheme="minorHAnsi"/>
          <w:b/>
          <w:bCs/>
          <w:color w:val="1300C1" w:themeColor="text2"/>
        </w:rPr>
        <w:t>urvey themes ranked</w:t>
      </w:r>
    </w:p>
    <w:tbl>
      <w:tblPr>
        <w:tblStyle w:val="TableGrid"/>
        <w:tblW w:w="0" w:type="auto"/>
        <w:tblLook w:val="04A0" w:firstRow="1" w:lastRow="0" w:firstColumn="1" w:lastColumn="0" w:noHBand="0" w:noVBand="1"/>
      </w:tblPr>
      <w:tblGrid>
        <w:gridCol w:w="704"/>
        <w:gridCol w:w="5812"/>
        <w:gridCol w:w="2495"/>
      </w:tblGrid>
      <w:tr w:rsidR="001B6D8C" w:rsidRPr="0084538E" w14:paraId="198EA6A3" w14:textId="77777777" w:rsidTr="00BD7108">
        <w:tc>
          <w:tcPr>
            <w:tcW w:w="704" w:type="dxa"/>
            <w:shd w:val="clear" w:color="auto" w:fill="1300C1" w:themeFill="text2"/>
          </w:tcPr>
          <w:p w14:paraId="6BB40B4A" w14:textId="7F0113B6" w:rsidR="001B6D8C" w:rsidRPr="0084538E" w:rsidRDefault="001B6D8C" w:rsidP="0058299A">
            <w:pPr>
              <w:rPr>
                <w:rFonts w:asciiTheme="minorHAnsi" w:hAnsiTheme="minorHAnsi" w:cstheme="minorHAnsi"/>
                <w:color w:val="FFFFFF" w:themeColor="background1"/>
              </w:rPr>
            </w:pPr>
          </w:p>
        </w:tc>
        <w:tc>
          <w:tcPr>
            <w:tcW w:w="5812" w:type="dxa"/>
            <w:shd w:val="clear" w:color="auto" w:fill="1300C1" w:themeFill="text2"/>
          </w:tcPr>
          <w:p w14:paraId="75221183" w14:textId="2A8C2B22" w:rsidR="001B6D8C" w:rsidRPr="0084538E" w:rsidRDefault="001B6D8C" w:rsidP="0058299A">
            <w:pPr>
              <w:rPr>
                <w:rFonts w:asciiTheme="minorHAnsi" w:hAnsiTheme="minorHAnsi" w:cstheme="minorHAnsi"/>
                <w:b/>
                <w:bCs/>
                <w:color w:val="FFFFFF" w:themeColor="background1"/>
              </w:rPr>
            </w:pPr>
            <w:r w:rsidRPr="0084538E">
              <w:rPr>
                <w:rFonts w:asciiTheme="minorHAnsi" w:hAnsiTheme="minorHAnsi" w:cstheme="minorHAnsi"/>
                <w:b/>
                <w:bCs/>
                <w:color w:val="FFFFFF" w:themeColor="background1"/>
              </w:rPr>
              <w:t xml:space="preserve">Theme </w:t>
            </w:r>
          </w:p>
        </w:tc>
        <w:tc>
          <w:tcPr>
            <w:tcW w:w="2495" w:type="dxa"/>
            <w:shd w:val="clear" w:color="auto" w:fill="1300C1" w:themeFill="text2"/>
          </w:tcPr>
          <w:p w14:paraId="3706C3B4" w14:textId="6F0D1FF7" w:rsidR="001B6D8C" w:rsidRPr="0084538E" w:rsidRDefault="00EB4347" w:rsidP="0058299A">
            <w:pPr>
              <w:rPr>
                <w:rFonts w:asciiTheme="minorHAnsi" w:hAnsiTheme="minorHAnsi" w:cstheme="minorHAnsi"/>
                <w:b/>
                <w:bCs/>
                <w:color w:val="FFFFFF" w:themeColor="background1"/>
              </w:rPr>
            </w:pPr>
            <w:r w:rsidRPr="0084538E">
              <w:rPr>
                <w:rFonts w:asciiTheme="minorHAnsi" w:hAnsiTheme="minorHAnsi" w:cstheme="minorHAnsi"/>
                <w:b/>
                <w:bCs/>
                <w:color w:val="FFFFFF" w:themeColor="background1"/>
              </w:rPr>
              <w:t xml:space="preserve">Percentage of </w:t>
            </w:r>
            <w:r w:rsidR="00FA1AE0" w:rsidRPr="0084538E">
              <w:rPr>
                <w:rFonts w:asciiTheme="minorHAnsi" w:hAnsiTheme="minorHAnsi" w:cstheme="minorHAnsi"/>
                <w:b/>
                <w:bCs/>
                <w:color w:val="FFFFFF" w:themeColor="background1"/>
              </w:rPr>
              <w:t xml:space="preserve">124 </w:t>
            </w:r>
            <w:r w:rsidRPr="0084538E">
              <w:rPr>
                <w:rFonts w:asciiTheme="minorHAnsi" w:hAnsiTheme="minorHAnsi" w:cstheme="minorHAnsi"/>
                <w:b/>
                <w:bCs/>
                <w:color w:val="FFFFFF" w:themeColor="background1"/>
              </w:rPr>
              <w:t>responses which raise this theme (%)</w:t>
            </w:r>
          </w:p>
        </w:tc>
      </w:tr>
      <w:tr w:rsidR="001B6D8C" w:rsidRPr="0084538E" w14:paraId="1302A428" w14:textId="77777777" w:rsidTr="00BD7108">
        <w:tc>
          <w:tcPr>
            <w:tcW w:w="704" w:type="dxa"/>
          </w:tcPr>
          <w:p w14:paraId="109B7151" w14:textId="0563305A" w:rsidR="001B6D8C" w:rsidRPr="0084538E" w:rsidRDefault="00EB4347" w:rsidP="00EB4347">
            <w:pPr>
              <w:rPr>
                <w:rFonts w:asciiTheme="minorHAnsi" w:hAnsiTheme="minorHAnsi" w:cstheme="minorHAnsi"/>
              </w:rPr>
            </w:pPr>
            <w:r w:rsidRPr="0084538E">
              <w:rPr>
                <w:rFonts w:asciiTheme="minorHAnsi" w:hAnsiTheme="minorHAnsi" w:cstheme="minorHAnsi"/>
              </w:rPr>
              <w:t xml:space="preserve">1. </w:t>
            </w:r>
          </w:p>
        </w:tc>
        <w:tc>
          <w:tcPr>
            <w:tcW w:w="5812" w:type="dxa"/>
          </w:tcPr>
          <w:p w14:paraId="3656E972" w14:textId="62382AAD" w:rsidR="001B6D8C" w:rsidRPr="0084538E" w:rsidRDefault="00E26782" w:rsidP="0058299A">
            <w:pPr>
              <w:rPr>
                <w:rFonts w:asciiTheme="minorHAnsi" w:hAnsiTheme="minorHAnsi" w:cstheme="minorHAnsi"/>
              </w:rPr>
            </w:pPr>
            <w:r w:rsidRPr="0084538E">
              <w:rPr>
                <w:rFonts w:asciiTheme="minorHAnsi" w:hAnsiTheme="minorHAnsi" w:cstheme="minorHAnsi"/>
              </w:rPr>
              <w:t>Quality of care</w:t>
            </w:r>
          </w:p>
        </w:tc>
        <w:tc>
          <w:tcPr>
            <w:tcW w:w="2495" w:type="dxa"/>
          </w:tcPr>
          <w:p w14:paraId="3F469D05" w14:textId="5054FDB6" w:rsidR="001B6D8C" w:rsidRPr="0084538E" w:rsidRDefault="00BD7108" w:rsidP="0058299A">
            <w:pPr>
              <w:rPr>
                <w:rFonts w:asciiTheme="minorHAnsi" w:hAnsiTheme="minorHAnsi" w:cstheme="minorHAnsi"/>
              </w:rPr>
            </w:pPr>
            <w:r w:rsidRPr="0084538E">
              <w:rPr>
                <w:rFonts w:asciiTheme="minorHAnsi" w:hAnsiTheme="minorHAnsi" w:cstheme="minorHAnsi"/>
              </w:rPr>
              <w:t>58%</w:t>
            </w:r>
          </w:p>
        </w:tc>
      </w:tr>
      <w:tr w:rsidR="001B6D8C" w:rsidRPr="0084538E" w14:paraId="227D853C" w14:textId="77777777" w:rsidTr="00BD7108">
        <w:tc>
          <w:tcPr>
            <w:tcW w:w="704" w:type="dxa"/>
          </w:tcPr>
          <w:p w14:paraId="6760561D" w14:textId="341FE3FC" w:rsidR="001B6D8C" w:rsidRPr="0084538E" w:rsidRDefault="00EB4347" w:rsidP="0058299A">
            <w:pPr>
              <w:rPr>
                <w:rFonts w:asciiTheme="minorHAnsi" w:hAnsiTheme="minorHAnsi" w:cstheme="minorHAnsi"/>
              </w:rPr>
            </w:pPr>
            <w:r w:rsidRPr="0084538E">
              <w:rPr>
                <w:rFonts w:asciiTheme="minorHAnsi" w:hAnsiTheme="minorHAnsi" w:cstheme="minorHAnsi"/>
              </w:rPr>
              <w:t>2.</w:t>
            </w:r>
          </w:p>
        </w:tc>
        <w:tc>
          <w:tcPr>
            <w:tcW w:w="5812" w:type="dxa"/>
          </w:tcPr>
          <w:p w14:paraId="75D49097" w14:textId="210F58B4" w:rsidR="001B6D8C" w:rsidRPr="0084538E" w:rsidRDefault="00E26782" w:rsidP="0058299A">
            <w:pPr>
              <w:rPr>
                <w:rFonts w:asciiTheme="minorHAnsi" w:hAnsiTheme="minorHAnsi" w:cstheme="minorHAnsi"/>
              </w:rPr>
            </w:pPr>
            <w:r w:rsidRPr="0084538E">
              <w:rPr>
                <w:rFonts w:asciiTheme="minorHAnsi" w:hAnsiTheme="minorHAnsi" w:cstheme="minorHAnsi"/>
              </w:rPr>
              <w:t>Support available sooner/waiting lists</w:t>
            </w:r>
          </w:p>
        </w:tc>
        <w:tc>
          <w:tcPr>
            <w:tcW w:w="2495" w:type="dxa"/>
          </w:tcPr>
          <w:p w14:paraId="76BBECEF" w14:textId="257A72AC" w:rsidR="001B6D8C" w:rsidRPr="0084538E" w:rsidRDefault="00BD7108" w:rsidP="0058299A">
            <w:pPr>
              <w:rPr>
                <w:rFonts w:asciiTheme="minorHAnsi" w:hAnsiTheme="minorHAnsi" w:cstheme="minorHAnsi"/>
              </w:rPr>
            </w:pPr>
            <w:r w:rsidRPr="0084538E">
              <w:rPr>
                <w:rFonts w:asciiTheme="minorHAnsi" w:hAnsiTheme="minorHAnsi" w:cstheme="minorHAnsi"/>
              </w:rPr>
              <w:t>57%</w:t>
            </w:r>
          </w:p>
        </w:tc>
      </w:tr>
      <w:tr w:rsidR="001B6D8C" w:rsidRPr="0084538E" w14:paraId="6AE7143D" w14:textId="77777777" w:rsidTr="00BD7108">
        <w:tc>
          <w:tcPr>
            <w:tcW w:w="704" w:type="dxa"/>
          </w:tcPr>
          <w:p w14:paraId="446D24BD" w14:textId="53281A40" w:rsidR="001B6D8C" w:rsidRPr="0084538E" w:rsidRDefault="00EB4347" w:rsidP="0058299A">
            <w:pPr>
              <w:rPr>
                <w:rFonts w:asciiTheme="minorHAnsi" w:hAnsiTheme="minorHAnsi" w:cstheme="minorHAnsi"/>
              </w:rPr>
            </w:pPr>
            <w:r w:rsidRPr="0084538E">
              <w:rPr>
                <w:rFonts w:asciiTheme="minorHAnsi" w:hAnsiTheme="minorHAnsi" w:cstheme="minorHAnsi"/>
              </w:rPr>
              <w:t>3.</w:t>
            </w:r>
          </w:p>
        </w:tc>
        <w:tc>
          <w:tcPr>
            <w:tcW w:w="5812" w:type="dxa"/>
          </w:tcPr>
          <w:p w14:paraId="2A274D9D" w14:textId="77862EB0" w:rsidR="001B6D8C" w:rsidRPr="0084538E" w:rsidRDefault="00E26782" w:rsidP="0058299A">
            <w:pPr>
              <w:rPr>
                <w:rFonts w:asciiTheme="minorHAnsi" w:hAnsiTheme="minorHAnsi" w:cstheme="minorHAnsi"/>
              </w:rPr>
            </w:pPr>
            <w:r w:rsidRPr="0084538E">
              <w:rPr>
                <w:rFonts w:asciiTheme="minorHAnsi" w:hAnsiTheme="minorHAnsi" w:cstheme="minorHAnsi"/>
              </w:rPr>
              <w:t>Crisis Care</w:t>
            </w:r>
          </w:p>
        </w:tc>
        <w:tc>
          <w:tcPr>
            <w:tcW w:w="2495" w:type="dxa"/>
          </w:tcPr>
          <w:p w14:paraId="40D9498A" w14:textId="0FFE681A" w:rsidR="001B6D8C" w:rsidRPr="0084538E" w:rsidRDefault="00BD7108" w:rsidP="0058299A">
            <w:pPr>
              <w:rPr>
                <w:rFonts w:asciiTheme="minorHAnsi" w:hAnsiTheme="minorHAnsi" w:cstheme="minorHAnsi"/>
              </w:rPr>
            </w:pPr>
            <w:r w:rsidRPr="0084538E">
              <w:rPr>
                <w:rFonts w:asciiTheme="minorHAnsi" w:hAnsiTheme="minorHAnsi" w:cstheme="minorHAnsi"/>
              </w:rPr>
              <w:t>19%</w:t>
            </w:r>
          </w:p>
        </w:tc>
      </w:tr>
      <w:tr w:rsidR="001B6D8C" w:rsidRPr="0084538E" w14:paraId="420619AB" w14:textId="77777777" w:rsidTr="00BD7108">
        <w:tc>
          <w:tcPr>
            <w:tcW w:w="704" w:type="dxa"/>
          </w:tcPr>
          <w:p w14:paraId="3E005196" w14:textId="136692A0" w:rsidR="001B6D8C" w:rsidRPr="0084538E" w:rsidRDefault="00EB4347" w:rsidP="0058299A">
            <w:pPr>
              <w:rPr>
                <w:rFonts w:asciiTheme="minorHAnsi" w:hAnsiTheme="minorHAnsi" w:cstheme="minorHAnsi"/>
              </w:rPr>
            </w:pPr>
            <w:r w:rsidRPr="0084538E">
              <w:rPr>
                <w:rFonts w:asciiTheme="minorHAnsi" w:hAnsiTheme="minorHAnsi" w:cstheme="minorHAnsi"/>
              </w:rPr>
              <w:t>4.</w:t>
            </w:r>
          </w:p>
        </w:tc>
        <w:tc>
          <w:tcPr>
            <w:tcW w:w="5812" w:type="dxa"/>
          </w:tcPr>
          <w:p w14:paraId="2D46B0D9" w14:textId="0D2F9457" w:rsidR="001B6D8C" w:rsidRPr="0084538E" w:rsidRDefault="00E26782" w:rsidP="0058299A">
            <w:pPr>
              <w:rPr>
                <w:rFonts w:asciiTheme="minorHAnsi" w:hAnsiTheme="minorHAnsi" w:cstheme="minorHAnsi"/>
              </w:rPr>
            </w:pPr>
            <w:r w:rsidRPr="0084538E">
              <w:rPr>
                <w:rFonts w:asciiTheme="minorHAnsi" w:hAnsiTheme="minorHAnsi" w:cstheme="minorHAnsi"/>
              </w:rPr>
              <w:t>Frontline staff capacity</w:t>
            </w:r>
          </w:p>
        </w:tc>
        <w:tc>
          <w:tcPr>
            <w:tcW w:w="2495" w:type="dxa"/>
          </w:tcPr>
          <w:p w14:paraId="0BFB4802" w14:textId="2A89B271" w:rsidR="001B6D8C" w:rsidRPr="0084538E" w:rsidRDefault="00BD7108" w:rsidP="0058299A">
            <w:pPr>
              <w:rPr>
                <w:rFonts w:asciiTheme="minorHAnsi" w:hAnsiTheme="minorHAnsi" w:cstheme="minorHAnsi"/>
              </w:rPr>
            </w:pPr>
            <w:r w:rsidRPr="0084538E">
              <w:rPr>
                <w:rFonts w:asciiTheme="minorHAnsi" w:hAnsiTheme="minorHAnsi" w:cstheme="minorHAnsi"/>
              </w:rPr>
              <w:t>18%</w:t>
            </w:r>
          </w:p>
        </w:tc>
      </w:tr>
      <w:tr w:rsidR="001B6D8C" w:rsidRPr="0084538E" w14:paraId="7C27B76F" w14:textId="77777777" w:rsidTr="00BD7108">
        <w:tc>
          <w:tcPr>
            <w:tcW w:w="704" w:type="dxa"/>
          </w:tcPr>
          <w:p w14:paraId="7F137DA6" w14:textId="4C80003B" w:rsidR="001B6D8C" w:rsidRPr="0084538E" w:rsidRDefault="00EB4347" w:rsidP="0058299A">
            <w:pPr>
              <w:rPr>
                <w:rFonts w:asciiTheme="minorHAnsi" w:hAnsiTheme="minorHAnsi" w:cstheme="minorHAnsi"/>
              </w:rPr>
            </w:pPr>
            <w:r w:rsidRPr="0084538E">
              <w:rPr>
                <w:rFonts w:asciiTheme="minorHAnsi" w:hAnsiTheme="minorHAnsi" w:cstheme="minorHAnsi"/>
              </w:rPr>
              <w:t>5.</w:t>
            </w:r>
          </w:p>
        </w:tc>
        <w:tc>
          <w:tcPr>
            <w:tcW w:w="5812" w:type="dxa"/>
          </w:tcPr>
          <w:p w14:paraId="29C842EA" w14:textId="19759C4D" w:rsidR="001B6D8C" w:rsidRPr="0084538E" w:rsidRDefault="00E26782" w:rsidP="0058299A">
            <w:pPr>
              <w:rPr>
                <w:rFonts w:asciiTheme="minorHAnsi" w:hAnsiTheme="minorHAnsi" w:cstheme="minorHAnsi"/>
              </w:rPr>
            </w:pPr>
            <w:r w:rsidRPr="0084538E">
              <w:rPr>
                <w:rFonts w:asciiTheme="minorHAnsi" w:hAnsiTheme="minorHAnsi" w:cstheme="minorHAnsi"/>
              </w:rPr>
              <w:t>Connected services</w:t>
            </w:r>
          </w:p>
        </w:tc>
        <w:tc>
          <w:tcPr>
            <w:tcW w:w="2495" w:type="dxa"/>
          </w:tcPr>
          <w:p w14:paraId="02BBDD5C" w14:textId="70544229" w:rsidR="001B6D8C" w:rsidRPr="0084538E" w:rsidRDefault="00BD7108" w:rsidP="0058299A">
            <w:pPr>
              <w:rPr>
                <w:rFonts w:asciiTheme="minorHAnsi" w:hAnsiTheme="minorHAnsi" w:cstheme="minorHAnsi"/>
              </w:rPr>
            </w:pPr>
            <w:r w:rsidRPr="0084538E">
              <w:rPr>
                <w:rFonts w:asciiTheme="minorHAnsi" w:hAnsiTheme="minorHAnsi" w:cstheme="minorHAnsi"/>
              </w:rPr>
              <w:t>13%</w:t>
            </w:r>
          </w:p>
        </w:tc>
      </w:tr>
      <w:tr w:rsidR="001B6D8C" w:rsidRPr="0084538E" w14:paraId="7C5B07AF" w14:textId="77777777" w:rsidTr="00BD7108">
        <w:tc>
          <w:tcPr>
            <w:tcW w:w="704" w:type="dxa"/>
          </w:tcPr>
          <w:p w14:paraId="1AB51331" w14:textId="38D31238" w:rsidR="001B6D8C" w:rsidRPr="0084538E" w:rsidRDefault="00EB4347" w:rsidP="0058299A">
            <w:pPr>
              <w:rPr>
                <w:rFonts w:asciiTheme="minorHAnsi" w:hAnsiTheme="minorHAnsi" w:cstheme="minorHAnsi"/>
              </w:rPr>
            </w:pPr>
            <w:r w:rsidRPr="0084538E">
              <w:rPr>
                <w:rFonts w:asciiTheme="minorHAnsi" w:hAnsiTheme="minorHAnsi" w:cstheme="minorHAnsi"/>
              </w:rPr>
              <w:t>5.</w:t>
            </w:r>
          </w:p>
        </w:tc>
        <w:tc>
          <w:tcPr>
            <w:tcW w:w="5812" w:type="dxa"/>
          </w:tcPr>
          <w:p w14:paraId="2FADFE91" w14:textId="6AFE0E53" w:rsidR="001B6D8C" w:rsidRPr="0084538E" w:rsidRDefault="002008A6" w:rsidP="0058299A">
            <w:pPr>
              <w:rPr>
                <w:rFonts w:asciiTheme="minorHAnsi" w:hAnsiTheme="minorHAnsi" w:cstheme="minorHAnsi"/>
              </w:rPr>
            </w:pPr>
            <w:r>
              <w:rPr>
                <w:rFonts w:asciiTheme="minorHAnsi" w:hAnsiTheme="minorHAnsi" w:cstheme="minorHAnsi"/>
              </w:rPr>
              <w:t>Service quality and access for y</w:t>
            </w:r>
            <w:r w:rsidR="00E26782" w:rsidRPr="0084538E">
              <w:rPr>
                <w:rFonts w:asciiTheme="minorHAnsi" w:hAnsiTheme="minorHAnsi" w:cstheme="minorHAnsi"/>
              </w:rPr>
              <w:t xml:space="preserve">oung people </w:t>
            </w:r>
          </w:p>
        </w:tc>
        <w:tc>
          <w:tcPr>
            <w:tcW w:w="2495" w:type="dxa"/>
          </w:tcPr>
          <w:p w14:paraId="410BCA41" w14:textId="68700BA0" w:rsidR="001B6D8C" w:rsidRPr="0084538E" w:rsidRDefault="00BD7108" w:rsidP="0058299A">
            <w:pPr>
              <w:rPr>
                <w:rFonts w:asciiTheme="minorHAnsi" w:hAnsiTheme="minorHAnsi" w:cstheme="minorHAnsi"/>
              </w:rPr>
            </w:pPr>
            <w:r w:rsidRPr="0084538E">
              <w:rPr>
                <w:rFonts w:asciiTheme="minorHAnsi" w:hAnsiTheme="minorHAnsi" w:cstheme="minorHAnsi"/>
              </w:rPr>
              <w:t>13%</w:t>
            </w:r>
          </w:p>
        </w:tc>
      </w:tr>
    </w:tbl>
    <w:p w14:paraId="2C92851C" w14:textId="193CE618" w:rsidR="009C111D" w:rsidRPr="0084538E" w:rsidRDefault="009C111D" w:rsidP="0058299A">
      <w:pPr>
        <w:rPr>
          <w:rFonts w:asciiTheme="minorHAnsi" w:hAnsiTheme="minorHAnsi" w:cstheme="minorHAnsi"/>
        </w:rPr>
      </w:pPr>
    </w:p>
    <w:p w14:paraId="4259040E" w14:textId="67C9C68D" w:rsidR="00AD1C38" w:rsidRPr="0084538E" w:rsidRDefault="006477E4" w:rsidP="00A5078A">
      <w:pPr>
        <w:pStyle w:val="Heading4"/>
      </w:pPr>
      <w:r w:rsidRPr="0084538E">
        <w:t xml:space="preserve">Quality of care </w:t>
      </w:r>
    </w:p>
    <w:p w14:paraId="1E08DCA2" w14:textId="1EF157E2" w:rsidR="007B3F29" w:rsidRPr="0084538E" w:rsidRDefault="0076345E" w:rsidP="0076345E">
      <w:pPr>
        <w:rPr>
          <w:rFonts w:asciiTheme="minorHAnsi" w:hAnsiTheme="minorHAnsi" w:cstheme="minorHAnsi"/>
        </w:rPr>
      </w:pPr>
      <w:r w:rsidRPr="0084538E">
        <w:rPr>
          <w:rFonts w:asciiTheme="minorHAnsi" w:hAnsiTheme="minorHAnsi" w:cstheme="minorHAnsi"/>
        </w:rPr>
        <w:t>The</w:t>
      </w:r>
      <w:r w:rsidR="00D90A67" w:rsidRPr="0084538E">
        <w:rPr>
          <w:rFonts w:asciiTheme="minorHAnsi" w:hAnsiTheme="minorHAnsi" w:cstheme="minorHAnsi"/>
        </w:rPr>
        <w:t>se findings show that the</w:t>
      </w:r>
      <w:r w:rsidRPr="0084538E">
        <w:rPr>
          <w:rFonts w:asciiTheme="minorHAnsi" w:hAnsiTheme="minorHAnsi" w:cstheme="minorHAnsi"/>
        </w:rPr>
        <w:t xml:space="preserve"> overall quality of care people </w:t>
      </w:r>
      <w:r w:rsidR="00844BE6">
        <w:rPr>
          <w:rFonts w:asciiTheme="minorHAnsi" w:hAnsiTheme="minorHAnsi" w:cstheme="minorHAnsi"/>
        </w:rPr>
        <w:t>receive</w:t>
      </w:r>
      <w:r w:rsidRPr="0084538E">
        <w:rPr>
          <w:rFonts w:asciiTheme="minorHAnsi" w:hAnsiTheme="minorHAnsi" w:cstheme="minorHAnsi"/>
        </w:rPr>
        <w:t xml:space="preserve"> is</w:t>
      </w:r>
      <w:r w:rsidR="00D90A67" w:rsidRPr="0084538E">
        <w:rPr>
          <w:rFonts w:asciiTheme="minorHAnsi" w:hAnsiTheme="minorHAnsi" w:cstheme="minorHAnsi"/>
        </w:rPr>
        <w:t xml:space="preserve"> felt to be</w:t>
      </w:r>
      <w:r w:rsidRPr="0084538E">
        <w:rPr>
          <w:rFonts w:asciiTheme="minorHAnsi" w:hAnsiTheme="minorHAnsi" w:cstheme="minorHAnsi"/>
        </w:rPr>
        <w:t xml:space="preserve"> poor. </w:t>
      </w:r>
      <w:r w:rsidR="006443B0">
        <w:rPr>
          <w:rFonts w:asciiTheme="minorHAnsi" w:hAnsiTheme="minorHAnsi" w:cstheme="minorHAnsi"/>
        </w:rPr>
        <w:t xml:space="preserve">This includes: </w:t>
      </w:r>
    </w:p>
    <w:p w14:paraId="3FA67280" w14:textId="052D906F" w:rsidR="007B3F29" w:rsidRPr="0084538E" w:rsidRDefault="006443B0" w:rsidP="007B3F29">
      <w:pPr>
        <w:pStyle w:val="ListParagraph"/>
        <w:numPr>
          <w:ilvl w:val="0"/>
          <w:numId w:val="29"/>
        </w:numPr>
        <w:rPr>
          <w:rFonts w:asciiTheme="minorHAnsi" w:hAnsiTheme="minorHAnsi" w:cstheme="minorHAnsi"/>
        </w:rPr>
      </w:pPr>
      <w:r>
        <w:rPr>
          <w:rFonts w:asciiTheme="minorHAnsi" w:hAnsiTheme="minorHAnsi" w:cstheme="minorHAnsi"/>
        </w:rPr>
        <w:t xml:space="preserve">People </w:t>
      </w:r>
      <w:r w:rsidR="0076345E" w:rsidRPr="0084538E">
        <w:rPr>
          <w:rFonts w:asciiTheme="minorHAnsi" w:hAnsiTheme="minorHAnsi" w:cstheme="minorHAnsi"/>
        </w:rPr>
        <w:t xml:space="preserve">do not feel appropriately supported by staff </w:t>
      </w:r>
      <w:r w:rsidR="00A5078A" w:rsidRPr="0084538E">
        <w:rPr>
          <w:rFonts w:asciiTheme="minorHAnsi" w:hAnsiTheme="minorHAnsi" w:cstheme="minorHAnsi"/>
        </w:rPr>
        <w:t>and often</w:t>
      </w:r>
      <w:r w:rsidR="0076345E" w:rsidRPr="0084538E">
        <w:rPr>
          <w:rFonts w:asciiTheme="minorHAnsi" w:hAnsiTheme="minorHAnsi" w:cstheme="minorHAnsi"/>
        </w:rPr>
        <w:t xml:space="preserve"> feel </w:t>
      </w:r>
      <w:r>
        <w:rPr>
          <w:rFonts w:asciiTheme="minorHAnsi" w:hAnsiTheme="minorHAnsi" w:cstheme="minorHAnsi"/>
        </w:rPr>
        <w:t xml:space="preserve">that </w:t>
      </w:r>
      <w:r w:rsidR="0076345E" w:rsidRPr="0084538E">
        <w:rPr>
          <w:rFonts w:asciiTheme="minorHAnsi" w:hAnsiTheme="minorHAnsi" w:cstheme="minorHAnsi"/>
        </w:rPr>
        <w:t>staff are mak</w:t>
      </w:r>
      <w:r>
        <w:rPr>
          <w:rFonts w:asciiTheme="minorHAnsi" w:hAnsiTheme="minorHAnsi" w:cstheme="minorHAnsi"/>
        </w:rPr>
        <w:t>e</w:t>
      </w:r>
      <w:r w:rsidR="0076345E" w:rsidRPr="0084538E">
        <w:rPr>
          <w:rFonts w:asciiTheme="minorHAnsi" w:hAnsiTheme="minorHAnsi" w:cstheme="minorHAnsi"/>
        </w:rPr>
        <w:t xml:space="preserve"> incorrect assumptions about them. </w:t>
      </w:r>
    </w:p>
    <w:p w14:paraId="0BF2BA32" w14:textId="37D93D86" w:rsidR="0019416D" w:rsidRPr="0084538E" w:rsidRDefault="0076345E" w:rsidP="007B3F29">
      <w:pPr>
        <w:pStyle w:val="ListParagraph"/>
        <w:numPr>
          <w:ilvl w:val="0"/>
          <w:numId w:val="29"/>
        </w:numPr>
        <w:rPr>
          <w:rFonts w:asciiTheme="minorHAnsi" w:hAnsiTheme="minorHAnsi" w:cstheme="minorHAnsi"/>
        </w:rPr>
      </w:pPr>
      <w:r w:rsidRPr="0084538E">
        <w:rPr>
          <w:rFonts w:asciiTheme="minorHAnsi" w:hAnsiTheme="minorHAnsi" w:cstheme="minorHAnsi"/>
        </w:rPr>
        <w:t>T</w:t>
      </w:r>
      <w:r w:rsidR="007B3F29" w:rsidRPr="0084538E">
        <w:rPr>
          <w:rFonts w:asciiTheme="minorHAnsi" w:hAnsiTheme="minorHAnsi" w:cstheme="minorHAnsi"/>
        </w:rPr>
        <w:t>he t</w:t>
      </w:r>
      <w:r w:rsidRPr="0084538E">
        <w:rPr>
          <w:rFonts w:asciiTheme="minorHAnsi" w:hAnsiTheme="minorHAnsi" w:cstheme="minorHAnsi"/>
        </w:rPr>
        <w:t xml:space="preserve">reatments suggested are often not suited to the individual and </w:t>
      </w:r>
      <w:r w:rsidR="00A5078A" w:rsidRPr="0084538E">
        <w:rPr>
          <w:rFonts w:asciiTheme="minorHAnsi" w:hAnsiTheme="minorHAnsi" w:cstheme="minorHAnsi"/>
        </w:rPr>
        <w:t>people are</w:t>
      </w:r>
      <w:r w:rsidRPr="0084538E">
        <w:rPr>
          <w:rFonts w:asciiTheme="minorHAnsi" w:hAnsiTheme="minorHAnsi" w:cstheme="minorHAnsi"/>
        </w:rPr>
        <w:t xml:space="preserve"> being sent away with medication rather than being given access to appropriate therapeutic support. </w:t>
      </w:r>
    </w:p>
    <w:p w14:paraId="3A3D1149" w14:textId="3DF2BCD0" w:rsidR="007E613E" w:rsidRPr="0084538E" w:rsidRDefault="0076345E" w:rsidP="007B3F29">
      <w:pPr>
        <w:pStyle w:val="ListParagraph"/>
        <w:numPr>
          <w:ilvl w:val="0"/>
          <w:numId w:val="29"/>
        </w:numPr>
        <w:rPr>
          <w:rFonts w:asciiTheme="minorHAnsi" w:hAnsiTheme="minorHAnsi" w:cstheme="minorHAnsi"/>
        </w:rPr>
      </w:pPr>
      <w:r w:rsidRPr="0084538E">
        <w:rPr>
          <w:rFonts w:asciiTheme="minorHAnsi" w:hAnsiTheme="minorHAnsi" w:cstheme="minorHAnsi"/>
        </w:rPr>
        <w:t xml:space="preserve">There is a significant gap in thresholds for services, with people being passed from one service to </w:t>
      </w:r>
      <w:r w:rsidR="00A5078A" w:rsidRPr="0084538E">
        <w:rPr>
          <w:rFonts w:asciiTheme="minorHAnsi" w:hAnsiTheme="minorHAnsi" w:cstheme="minorHAnsi"/>
        </w:rPr>
        <w:t>another and</w:t>
      </w:r>
      <w:r w:rsidR="006443B0">
        <w:rPr>
          <w:rFonts w:asciiTheme="minorHAnsi" w:hAnsiTheme="minorHAnsi" w:cstheme="minorHAnsi"/>
        </w:rPr>
        <w:t xml:space="preserve"> </w:t>
      </w:r>
      <w:r w:rsidRPr="0084538E">
        <w:rPr>
          <w:rFonts w:asciiTheme="minorHAnsi" w:hAnsiTheme="minorHAnsi" w:cstheme="minorHAnsi"/>
        </w:rPr>
        <w:t>being told their needs are either to</w:t>
      </w:r>
      <w:r w:rsidR="007E613E" w:rsidRPr="0084538E">
        <w:rPr>
          <w:rFonts w:asciiTheme="minorHAnsi" w:hAnsiTheme="minorHAnsi" w:cstheme="minorHAnsi"/>
        </w:rPr>
        <w:t>o</w:t>
      </w:r>
      <w:r w:rsidRPr="0084538E">
        <w:rPr>
          <w:rFonts w:asciiTheme="minorHAnsi" w:hAnsiTheme="minorHAnsi" w:cstheme="minorHAnsi"/>
        </w:rPr>
        <w:t xml:space="preserve"> high or that they are not unwell enough. </w:t>
      </w:r>
    </w:p>
    <w:p w14:paraId="7FD50FED" w14:textId="66CBC47F" w:rsidR="00AA4F6B" w:rsidRPr="0084538E" w:rsidRDefault="00844BE6" w:rsidP="00AA4F6B">
      <w:pPr>
        <w:pStyle w:val="ListParagraph"/>
        <w:numPr>
          <w:ilvl w:val="0"/>
          <w:numId w:val="29"/>
        </w:numPr>
        <w:rPr>
          <w:rFonts w:asciiTheme="minorHAnsi" w:hAnsiTheme="minorHAnsi" w:cstheme="minorHAnsi"/>
        </w:rPr>
      </w:pPr>
      <w:r>
        <w:rPr>
          <w:rFonts w:asciiTheme="minorHAnsi" w:hAnsiTheme="minorHAnsi" w:cstheme="minorHAnsi"/>
        </w:rPr>
        <w:t>Challenges in accessing o</w:t>
      </w:r>
      <w:r w:rsidR="0076345E" w:rsidRPr="0084538E">
        <w:rPr>
          <w:rFonts w:asciiTheme="minorHAnsi" w:hAnsiTheme="minorHAnsi" w:cstheme="minorHAnsi"/>
        </w:rPr>
        <w:t>ngoing care that is more than a few sessions</w:t>
      </w:r>
      <w:r>
        <w:rPr>
          <w:rFonts w:asciiTheme="minorHAnsi" w:hAnsiTheme="minorHAnsi" w:cstheme="minorHAnsi"/>
        </w:rPr>
        <w:t>.</w:t>
      </w:r>
    </w:p>
    <w:p w14:paraId="2D37B189" w14:textId="5A315CC1" w:rsidR="00BF46A2" w:rsidRPr="00BF46A2" w:rsidRDefault="00AA4F6B" w:rsidP="00BF46A2">
      <w:pPr>
        <w:pStyle w:val="ListParagraph"/>
        <w:numPr>
          <w:ilvl w:val="0"/>
          <w:numId w:val="29"/>
        </w:numPr>
        <w:rPr>
          <w:rFonts w:asciiTheme="minorHAnsi" w:hAnsiTheme="minorHAnsi" w:cstheme="minorHAnsi"/>
        </w:rPr>
      </w:pPr>
      <w:r w:rsidRPr="0084538E">
        <w:rPr>
          <w:rFonts w:asciiTheme="minorHAnsi" w:hAnsiTheme="minorHAnsi" w:cstheme="minorHAnsi"/>
        </w:rPr>
        <w:t>T</w:t>
      </w:r>
      <w:r w:rsidR="0076345E" w:rsidRPr="0084538E">
        <w:rPr>
          <w:rFonts w:asciiTheme="minorHAnsi" w:hAnsiTheme="minorHAnsi" w:cstheme="minorHAnsi"/>
        </w:rPr>
        <w:t>h</w:t>
      </w:r>
      <w:r w:rsidR="00FE1E4A">
        <w:rPr>
          <w:rFonts w:asciiTheme="minorHAnsi" w:hAnsiTheme="minorHAnsi" w:cstheme="minorHAnsi"/>
        </w:rPr>
        <w:t>e</w:t>
      </w:r>
      <w:r w:rsidR="0076345E" w:rsidRPr="0084538E">
        <w:rPr>
          <w:rFonts w:asciiTheme="minorHAnsi" w:hAnsiTheme="minorHAnsi" w:cstheme="minorHAnsi"/>
        </w:rPr>
        <w:t xml:space="preserve"> care </w:t>
      </w:r>
      <w:r w:rsidR="006443B0">
        <w:rPr>
          <w:rFonts w:asciiTheme="minorHAnsi" w:hAnsiTheme="minorHAnsi" w:cstheme="minorHAnsi"/>
        </w:rPr>
        <w:t>received does not</w:t>
      </w:r>
      <w:r w:rsidR="0076345E" w:rsidRPr="0084538E">
        <w:rPr>
          <w:rFonts w:asciiTheme="minorHAnsi" w:hAnsiTheme="minorHAnsi" w:cstheme="minorHAnsi"/>
        </w:rPr>
        <w:t xml:space="preserve"> leav</w:t>
      </w:r>
      <w:r w:rsidR="006443B0">
        <w:rPr>
          <w:rFonts w:asciiTheme="minorHAnsi" w:hAnsiTheme="minorHAnsi" w:cstheme="minorHAnsi"/>
        </w:rPr>
        <w:t>e</w:t>
      </w:r>
      <w:r w:rsidR="0076345E" w:rsidRPr="0084538E">
        <w:rPr>
          <w:rFonts w:asciiTheme="minorHAnsi" w:hAnsiTheme="minorHAnsi" w:cstheme="minorHAnsi"/>
        </w:rPr>
        <w:t xml:space="preserve"> people feeling safe and supported</w:t>
      </w:r>
      <w:r w:rsidR="006443B0">
        <w:rPr>
          <w:rFonts w:asciiTheme="minorHAnsi" w:hAnsiTheme="minorHAnsi" w:cstheme="minorHAnsi"/>
        </w:rPr>
        <w:t>,</w:t>
      </w:r>
      <w:r w:rsidR="0076345E" w:rsidRPr="0084538E">
        <w:rPr>
          <w:rFonts w:asciiTheme="minorHAnsi" w:hAnsiTheme="minorHAnsi" w:cstheme="minorHAnsi"/>
        </w:rPr>
        <w:t xml:space="preserve"> or that they can</w:t>
      </w:r>
      <w:r w:rsidR="005F7E65">
        <w:rPr>
          <w:rFonts w:asciiTheme="minorHAnsi" w:hAnsiTheme="minorHAnsi" w:cstheme="minorHAnsi"/>
        </w:rPr>
        <w:t xml:space="preserve"> </w:t>
      </w:r>
      <w:r w:rsidR="0076345E" w:rsidRPr="005F7E65">
        <w:rPr>
          <w:rFonts w:asciiTheme="minorHAnsi" w:hAnsiTheme="minorHAnsi" w:cstheme="minorHAnsi"/>
        </w:rPr>
        <w:t xml:space="preserve">build a relationship with a service provider. </w:t>
      </w:r>
    </w:p>
    <w:p w14:paraId="3B155811" w14:textId="3B06D5B1" w:rsidR="00BF46A2" w:rsidRPr="00A5078A" w:rsidRDefault="00BF46A2" w:rsidP="00A5078A">
      <w:pPr>
        <w:pStyle w:val="IntroductionTextB"/>
        <w:rPr>
          <w:rFonts w:asciiTheme="minorHAnsi" w:hAnsiTheme="minorHAnsi" w:cstheme="minorHAnsi"/>
        </w:rPr>
      </w:pPr>
      <w:r w:rsidRPr="00A5078A">
        <w:rPr>
          <w:rStyle w:val="Heading4Char"/>
        </w:rPr>
        <w:t xml:space="preserve">“I have nothing good to say about mental health services in Wales and to all intents and purposes we don’t </w:t>
      </w:r>
      <w:proofErr w:type="gramStart"/>
      <w:r w:rsidRPr="00A5078A">
        <w:rPr>
          <w:rStyle w:val="Heading4Char"/>
        </w:rPr>
        <w:t>actually have</w:t>
      </w:r>
      <w:proofErr w:type="gramEnd"/>
      <w:r w:rsidRPr="00A5078A">
        <w:rPr>
          <w:rStyle w:val="Heading4Char"/>
        </w:rPr>
        <w:t xml:space="preserve"> any. It’s farcical and dangerous. Suicidal kids offered 6 sessions of robotic CBT from a computer programme; suicidal adults phoning crisis teams being told they have capacity so they can choose to kill themselves and no-one can do anything about it; people with mild and easily-treated conditions are left on waiting lists for years, referrals lost, </w:t>
      </w:r>
      <w:r w:rsidRPr="00A5078A">
        <w:rPr>
          <w:rStyle w:val="Heading4Char"/>
        </w:rPr>
        <w:lastRenderedPageBreak/>
        <w:t xml:space="preserve">accidental discharges made, until their condition becomes so bad they lose their jobs, houses and relationships. All the time being patronised by people </w:t>
      </w:r>
      <w:r w:rsidR="003F64F0" w:rsidRPr="00A5078A">
        <w:rPr>
          <w:rStyle w:val="Heading4Char"/>
        </w:rPr>
        <w:t>saying,</w:t>
      </w:r>
      <w:r w:rsidRPr="00A5078A">
        <w:rPr>
          <w:rStyle w:val="Heading4Char"/>
        </w:rPr>
        <w:t xml:space="preserve"> ‘you just have to ask for help’ or ‘you have to want to get better’. People working in CMHTs say this to people all the time. What services? What treatment? What help? There is none.” </w:t>
      </w:r>
      <w:r w:rsidRPr="00A5078A">
        <w:rPr>
          <w:rStyle w:val="Heading4Char"/>
          <w:b/>
          <w:bCs/>
        </w:rPr>
        <w:t>Survey participant</w:t>
      </w:r>
    </w:p>
    <w:p w14:paraId="33B654C8" w14:textId="5EC0BBF6" w:rsidR="006477E4" w:rsidRPr="0084538E" w:rsidRDefault="00063472" w:rsidP="00A5078A">
      <w:pPr>
        <w:pStyle w:val="Heading4"/>
      </w:pPr>
      <w:r>
        <w:t xml:space="preserve">Lengthy </w:t>
      </w:r>
      <w:r w:rsidR="006477E4" w:rsidRPr="0084538E">
        <w:t xml:space="preserve">waiting lists </w:t>
      </w:r>
    </w:p>
    <w:p w14:paraId="4937DC5D" w14:textId="32C03254" w:rsidR="006E74B2" w:rsidRPr="0084538E" w:rsidRDefault="00063472" w:rsidP="006E74B2">
      <w:pPr>
        <w:rPr>
          <w:rFonts w:asciiTheme="minorHAnsi" w:hAnsiTheme="minorHAnsi" w:cstheme="minorHAnsi"/>
        </w:rPr>
      </w:pPr>
      <w:r>
        <w:rPr>
          <w:rFonts w:asciiTheme="minorHAnsi" w:hAnsiTheme="minorHAnsi" w:cstheme="minorHAnsi"/>
        </w:rPr>
        <w:t>P</w:t>
      </w:r>
      <w:r w:rsidR="006E74B2" w:rsidRPr="0084538E">
        <w:rPr>
          <w:rFonts w:asciiTheme="minorHAnsi" w:hAnsiTheme="minorHAnsi" w:cstheme="minorHAnsi"/>
        </w:rPr>
        <w:t xml:space="preserve">eople </w:t>
      </w:r>
      <w:r w:rsidR="00A5078A">
        <w:rPr>
          <w:rFonts w:asciiTheme="minorHAnsi" w:hAnsiTheme="minorHAnsi" w:cstheme="minorHAnsi"/>
        </w:rPr>
        <w:t xml:space="preserve">currently </w:t>
      </w:r>
      <w:r w:rsidR="00A5078A" w:rsidRPr="0084538E">
        <w:rPr>
          <w:rFonts w:asciiTheme="minorHAnsi" w:hAnsiTheme="minorHAnsi" w:cstheme="minorHAnsi"/>
        </w:rPr>
        <w:t>wait</w:t>
      </w:r>
      <w:r w:rsidR="006E74B2" w:rsidRPr="0084538E">
        <w:rPr>
          <w:rFonts w:asciiTheme="minorHAnsi" w:hAnsiTheme="minorHAnsi" w:cstheme="minorHAnsi"/>
        </w:rPr>
        <w:t xml:space="preserve"> a long time for mental health support </w:t>
      </w:r>
      <w:r w:rsidR="00A5078A">
        <w:rPr>
          <w:rFonts w:asciiTheme="minorHAnsi" w:hAnsiTheme="minorHAnsi" w:cstheme="minorHAnsi"/>
        </w:rPr>
        <w:t xml:space="preserve">and </w:t>
      </w:r>
      <w:r w:rsidR="00A5078A" w:rsidRPr="0084538E">
        <w:rPr>
          <w:rFonts w:asciiTheme="minorHAnsi" w:hAnsiTheme="minorHAnsi" w:cstheme="minorHAnsi"/>
        </w:rPr>
        <w:t>get</w:t>
      </w:r>
      <w:r w:rsidR="00E60D63" w:rsidRPr="0084538E">
        <w:rPr>
          <w:rFonts w:asciiTheme="minorHAnsi" w:hAnsiTheme="minorHAnsi" w:cstheme="minorHAnsi"/>
        </w:rPr>
        <w:t xml:space="preserve"> more unwell while waiting. </w:t>
      </w:r>
      <w:r>
        <w:rPr>
          <w:rFonts w:asciiTheme="minorHAnsi" w:hAnsiTheme="minorHAnsi" w:cstheme="minorHAnsi"/>
        </w:rPr>
        <w:t xml:space="preserve">This includes: </w:t>
      </w:r>
    </w:p>
    <w:p w14:paraId="6661337F" w14:textId="45F435F3" w:rsidR="006A2EB9" w:rsidRDefault="00063472" w:rsidP="006A2EB9">
      <w:pPr>
        <w:pStyle w:val="ListParagraph"/>
        <w:numPr>
          <w:ilvl w:val="0"/>
          <w:numId w:val="30"/>
        </w:numPr>
        <w:rPr>
          <w:rFonts w:asciiTheme="minorHAnsi" w:hAnsiTheme="minorHAnsi" w:cstheme="minorHAnsi"/>
        </w:rPr>
      </w:pPr>
      <w:r>
        <w:rPr>
          <w:rFonts w:asciiTheme="minorHAnsi" w:hAnsiTheme="minorHAnsi" w:cstheme="minorHAnsi"/>
        </w:rPr>
        <w:t>L</w:t>
      </w:r>
      <w:r w:rsidR="006A2EB9" w:rsidRPr="0084538E">
        <w:rPr>
          <w:rFonts w:asciiTheme="minorHAnsi" w:hAnsiTheme="minorHAnsi" w:cstheme="minorHAnsi"/>
        </w:rPr>
        <w:t xml:space="preserve">ong waiting lists </w:t>
      </w:r>
      <w:r>
        <w:rPr>
          <w:rFonts w:asciiTheme="minorHAnsi" w:hAnsiTheme="minorHAnsi" w:cstheme="minorHAnsi"/>
        </w:rPr>
        <w:t xml:space="preserve">to </w:t>
      </w:r>
      <w:r w:rsidR="00A5078A">
        <w:rPr>
          <w:rFonts w:asciiTheme="minorHAnsi" w:hAnsiTheme="minorHAnsi" w:cstheme="minorHAnsi"/>
        </w:rPr>
        <w:t xml:space="preserve">access </w:t>
      </w:r>
      <w:r w:rsidR="00A5078A" w:rsidRPr="0084538E">
        <w:rPr>
          <w:rFonts w:asciiTheme="minorHAnsi" w:hAnsiTheme="minorHAnsi" w:cstheme="minorHAnsi"/>
        </w:rPr>
        <w:t>support</w:t>
      </w:r>
      <w:r w:rsidR="006A2EB9" w:rsidRPr="0084538E">
        <w:rPr>
          <w:rFonts w:asciiTheme="minorHAnsi" w:hAnsiTheme="minorHAnsi" w:cstheme="minorHAnsi"/>
        </w:rPr>
        <w:t xml:space="preserve"> they have been told they need</w:t>
      </w:r>
      <w:r>
        <w:rPr>
          <w:rFonts w:asciiTheme="minorHAnsi" w:hAnsiTheme="minorHAnsi" w:cstheme="minorHAnsi"/>
        </w:rPr>
        <w:t xml:space="preserve">, including for counselling and talking </w:t>
      </w:r>
      <w:r w:rsidR="003F64F0">
        <w:rPr>
          <w:rFonts w:asciiTheme="minorHAnsi" w:hAnsiTheme="minorHAnsi" w:cstheme="minorHAnsi"/>
        </w:rPr>
        <w:t>therapies.</w:t>
      </w:r>
      <w:r>
        <w:rPr>
          <w:rFonts w:asciiTheme="minorHAnsi" w:hAnsiTheme="minorHAnsi" w:cstheme="minorHAnsi"/>
        </w:rPr>
        <w:t xml:space="preserve"> </w:t>
      </w:r>
    </w:p>
    <w:p w14:paraId="0EF329D0" w14:textId="13464C46" w:rsidR="00063472" w:rsidRPr="00A5078A" w:rsidRDefault="00063472" w:rsidP="00063472">
      <w:pPr>
        <w:pStyle w:val="ListParagraph"/>
        <w:numPr>
          <w:ilvl w:val="0"/>
          <w:numId w:val="30"/>
        </w:numPr>
        <w:rPr>
          <w:rFonts w:asciiTheme="minorHAnsi" w:hAnsiTheme="minorHAnsi" w:cstheme="minorHAnsi"/>
        </w:rPr>
      </w:pPr>
      <w:r w:rsidRPr="0084538E">
        <w:rPr>
          <w:rFonts w:asciiTheme="minorHAnsi" w:hAnsiTheme="minorHAnsi" w:cstheme="minorHAnsi"/>
        </w:rPr>
        <w:t>While on waiting lists, there is no communication or interim support and even getting an appointment with a GP is becoming increasingly challenging.</w:t>
      </w:r>
    </w:p>
    <w:p w14:paraId="0B80845F" w14:textId="2DB4AB72" w:rsidR="00E57413" w:rsidRPr="0084538E" w:rsidRDefault="00E57413" w:rsidP="006E74B2">
      <w:pPr>
        <w:pStyle w:val="ListParagraph"/>
        <w:numPr>
          <w:ilvl w:val="0"/>
          <w:numId w:val="30"/>
        </w:numPr>
        <w:rPr>
          <w:rFonts w:asciiTheme="minorHAnsi" w:hAnsiTheme="minorHAnsi" w:cstheme="minorHAnsi"/>
        </w:rPr>
      </w:pPr>
      <w:r w:rsidRPr="0084538E">
        <w:rPr>
          <w:rFonts w:asciiTheme="minorHAnsi" w:hAnsiTheme="minorHAnsi" w:cstheme="minorHAnsi"/>
        </w:rPr>
        <w:t>Some</w:t>
      </w:r>
      <w:r w:rsidR="00063472">
        <w:rPr>
          <w:rFonts w:asciiTheme="minorHAnsi" w:hAnsiTheme="minorHAnsi" w:cstheme="minorHAnsi"/>
        </w:rPr>
        <w:t xml:space="preserve"> </w:t>
      </w:r>
      <w:r w:rsidR="00A5078A">
        <w:rPr>
          <w:rFonts w:asciiTheme="minorHAnsi" w:hAnsiTheme="minorHAnsi" w:cstheme="minorHAnsi"/>
        </w:rPr>
        <w:t>people</w:t>
      </w:r>
      <w:r w:rsidR="00A5078A" w:rsidRPr="0084538E">
        <w:rPr>
          <w:rFonts w:asciiTheme="minorHAnsi" w:hAnsiTheme="minorHAnsi" w:cstheme="minorHAnsi"/>
        </w:rPr>
        <w:t xml:space="preserve"> are</w:t>
      </w:r>
      <w:r w:rsidRPr="0084538E">
        <w:rPr>
          <w:rFonts w:asciiTheme="minorHAnsi" w:hAnsiTheme="minorHAnsi" w:cstheme="minorHAnsi"/>
        </w:rPr>
        <w:t xml:space="preserve"> refused treatment until they get more unwell </w:t>
      </w:r>
      <w:r w:rsidR="00A5078A" w:rsidRPr="0084538E">
        <w:rPr>
          <w:rFonts w:asciiTheme="minorHAnsi" w:hAnsiTheme="minorHAnsi" w:cstheme="minorHAnsi"/>
        </w:rPr>
        <w:t>and only</w:t>
      </w:r>
      <w:r w:rsidRPr="0084538E">
        <w:rPr>
          <w:rFonts w:asciiTheme="minorHAnsi" w:hAnsiTheme="minorHAnsi" w:cstheme="minorHAnsi"/>
        </w:rPr>
        <w:t xml:space="preserve"> </w:t>
      </w:r>
      <w:r w:rsidR="003F64F0" w:rsidRPr="0084538E">
        <w:rPr>
          <w:rFonts w:asciiTheme="minorHAnsi" w:hAnsiTheme="minorHAnsi" w:cstheme="minorHAnsi"/>
        </w:rPr>
        <w:t>get support</w:t>
      </w:r>
      <w:r w:rsidR="00A72FAB">
        <w:rPr>
          <w:rFonts w:asciiTheme="minorHAnsi" w:hAnsiTheme="minorHAnsi" w:cstheme="minorHAnsi"/>
        </w:rPr>
        <w:t xml:space="preserve"> when they reach crisis point</w:t>
      </w:r>
      <w:r w:rsidR="003F64F0" w:rsidRPr="0084538E">
        <w:rPr>
          <w:rFonts w:asciiTheme="minorHAnsi" w:hAnsiTheme="minorHAnsi" w:cstheme="minorHAnsi"/>
        </w:rPr>
        <w:t>.</w:t>
      </w:r>
      <w:r w:rsidRPr="0084538E">
        <w:rPr>
          <w:rFonts w:asciiTheme="minorHAnsi" w:hAnsiTheme="minorHAnsi" w:cstheme="minorHAnsi"/>
        </w:rPr>
        <w:t xml:space="preserve"> </w:t>
      </w:r>
    </w:p>
    <w:p w14:paraId="30F8AFF5" w14:textId="76C47E59" w:rsidR="00A57AD4" w:rsidRPr="0084538E" w:rsidRDefault="00063472" w:rsidP="006E74B2">
      <w:pPr>
        <w:pStyle w:val="ListParagraph"/>
        <w:numPr>
          <w:ilvl w:val="0"/>
          <w:numId w:val="30"/>
        </w:numPr>
        <w:rPr>
          <w:rFonts w:asciiTheme="minorHAnsi" w:hAnsiTheme="minorHAnsi" w:cstheme="minorHAnsi"/>
        </w:rPr>
      </w:pPr>
      <w:r>
        <w:rPr>
          <w:rFonts w:asciiTheme="minorHAnsi" w:hAnsiTheme="minorHAnsi" w:cstheme="minorHAnsi"/>
        </w:rPr>
        <w:t>B</w:t>
      </w:r>
      <w:r w:rsidR="006E74B2" w:rsidRPr="0084538E">
        <w:rPr>
          <w:rFonts w:asciiTheme="minorHAnsi" w:hAnsiTheme="minorHAnsi" w:cstheme="minorHAnsi"/>
        </w:rPr>
        <w:t xml:space="preserve">eing forced to </w:t>
      </w:r>
      <w:r>
        <w:rPr>
          <w:rFonts w:asciiTheme="minorHAnsi" w:hAnsiTheme="minorHAnsi" w:cstheme="minorHAnsi"/>
        </w:rPr>
        <w:t>pay for</w:t>
      </w:r>
      <w:r w:rsidR="006E74B2" w:rsidRPr="0084538E">
        <w:rPr>
          <w:rFonts w:asciiTheme="minorHAnsi" w:hAnsiTheme="minorHAnsi" w:cstheme="minorHAnsi"/>
        </w:rPr>
        <w:t xml:space="preserve"> </w:t>
      </w:r>
      <w:r>
        <w:rPr>
          <w:rFonts w:asciiTheme="minorHAnsi" w:hAnsiTheme="minorHAnsi" w:cstheme="minorHAnsi"/>
        </w:rPr>
        <w:t xml:space="preserve">expensive and sometimes unaffordable </w:t>
      </w:r>
      <w:r w:rsidR="006E74B2" w:rsidRPr="0084538E">
        <w:rPr>
          <w:rFonts w:asciiTheme="minorHAnsi" w:hAnsiTheme="minorHAnsi" w:cstheme="minorHAnsi"/>
        </w:rPr>
        <w:t>private</w:t>
      </w:r>
      <w:r>
        <w:rPr>
          <w:rFonts w:asciiTheme="minorHAnsi" w:hAnsiTheme="minorHAnsi" w:cstheme="minorHAnsi"/>
        </w:rPr>
        <w:t xml:space="preserve"> </w:t>
      </w:r>
      <w:r w:rsidR="00A5078A">
        <w:rPr>
          <w:rFonts w:asciiTheme="minorHAnsi" w:hAnsiTheme="minorHAnsi" w:cstheme="minorHAnsi"/>
        </w:rPr>
        <w:t>support</w:t>
      </w:r>
      <w:r w:rsidR="00A5078A" w:rsidRPr="0084538E">
        <w:rPr>
          <w:rFonts w:asciiTheme="minorHAnsi" w:hAnsiTheme="minorHAnsi" w:cstheme="minorHAnsi"/>
        </w:rPr>
        <w:t>,</w:t>
      </w:r>
      <w:r w:rsidR="006E74B2" w:rsidRPr="0084538E">
        <w:rPr>
          <w:rFonts w:asciiTheme="minorHAnsi" w:hAnsiTheme="minorHAnsi" w:cstheme="minorHAnsi"/>
        </w:rPr>
        <w:t xml:space="preserve"> which </w:t>
      </w:r>
      <w:r>
        <w:rPr>
          <w:rFonts w:asciiTheme="minorHAnsi" w:hAnsiTheme="minorHAnsi" w:cstheme="minorHAnsi"/>
        </w:rPr>
        <w:t xml:space="preserve">can </w:t>
      </w:r>
      <w:r w:rsidR="006E74B2" w:rsidRPr="0084538E">
        <w:rPr>
          <w:rFonts w:asciiTheme="minorHAnsi" w:hAnsiTheme="minorHAnsi" w:cstheme="minorHAnsi"/>
        </w:rPr>
        <w:t>leav</w:t>
      </w:r>
      <w:r>
        <w:rPr>
          <w:rFonts w:asciiTheme="minorHAnsi" w:hAnsiTheme="minorHAnsi" w:cstheme="minorHAnsi"/>
        </w:rPr>
        <w:t>e</w:t>
      </w:r>
      <w:r w:rsidR="006E74B2" w:rsidRPr="0084538E">
        <w:rPr>
          <w:rFonts w:asciiTheme="minorHAnsi" w:hAnsiTheme="minorHAnsi" w:cstheme="minorHAnsi"/>
        </w:rPr>
        <w:t xml:space="preserve"> </w:t>
      </w:r>
      <w:r>
        <w:rPr>
          <w:rFonts w:asciiTheme="minorHAnsi" w:hAnsiTheme="minorHAnsi" w:cstheme="minorHAnsi"/>
        </w:rPr>
        <w:t>people</w:t>
      </w:r>
      <w:r w:rsidR="00844BE6">
        <w:rPr>
          <w:rFonts w:asciiTheme="minorHAnsi" w:hAnsiTheme="minorHAnsi" w:cstheme="minorHAnsi"/>
        </w:rPr>
        <w:t xml:space="preserve"> </w:t>
      </w:r>
      <w:r w:rsidR="006E74B2" w:rsidRPr="0084538E">
        <w:rPr>
          <w:rFonts w:asciiTheme="minorHAnsi" w:hAnsiTheme="minorHAnsi" w:cstheme="minorHAnsi"/>
        </w:rPr>
        <w:t>struggling</w:t>
      </w:r>
      <w:r>
        <w:rPr>
          <w:rFonts w:asciiTheme="minorHAnsi" w:hAnsiTheme="minorHAnsi" w:cstheme="minorHAnsi"/>
        </w:rPr>
        <w:t xml:space="preserve"> financially</w:t>
      </w:r>
      <w:r w:rsidR="006E74B2" w:rsidRPr="0084538E">
        <w:rPr>
          <w:rFonts w:asciiTheme="minorHAnsi" w:hAnsiTheme="minorHAnsi" w:cstheme="minorHAnsi"/>
        </w:rPr>
        <w:t xml:space="preserve">. </w:t>
      </w:r>
    </w:p>
    <w:p w14:paraId="326F5F38" w14:textId="672B4648" w:rsidR="005F5BE9" w:rsidRPr="00A5078A" w:rsidRDefault="00076E20" w:rsidP="00A5078A">
      <w:pPr>
        <w:pStyle w:val="Heading4"/>
        <w:rPr>
          <w:b w:val="0"/>
          <w:bCs w:val="0"/>
        </w:rPr>
      </w:pPr>
      <w:r w:rsidRPr="00A5078A">
        <w:rPr>
          <w:b w:val="0"/>
          <w:bCs w:val="0"/>
        </w:rPr>
        <w:t xml:space="preserve">“It needs to be available within a few weeks, not a few months for an appointment with someone who doesn't address any of the issue, but is there just to meet waiting list targets, before you're passed on for the real appointment with the real professional to start the </w:t>
      </w:r>
      <w:r w:rsidR="003F64F0" w:rsidRPr="00A5078A">
        <w:rPr>
          <w:b w:val="0"/>
          <w:bCs w:val="0"/>
        </w:rPr>
        <w:t>multiyear</w:t>
      </w:r>
      <w:r w:rsidRPr="00A5078A">
        <w:rPr>
          <w:b w:val="0"/>
          <w:bCs w:val="0"/>
        </w:rPr>
        <w:t xml:space="preserve"> wait for help. It's ridiculous that the waiting list game is being played at the expense of unwell patients.” </w:t>
      </w:r>
      <w:r w:rsidRPr="00A5078A">
        <w:t xml:space="preserve">Survey </w:t>
      </w:r>
      <w:r w:rsidR="00063472" w:rsidRPr="00A5078A">
        <w:t>participant</w:t>
      </w:r>
    </w:p>
    <w:p w14:paraId="1B5B2D9A" w14:textId="5D5A6781" w:rsidR="006477E4" w:rsidRPr="0084538E" w:rsidRDefault="006477E4" w:rsidP="00A5078A">
      <w:pPr>
        <w:pStyle w:val="Heading4"/>
      </w:pPr>
      <w:r w:rsidRPr="0084538E">
        <w:t>Crisis care</w:t>
      </w:r>
    </w:p>
    <w:p w14:paraId="28925380" w14:textId="66B48BDD" w:rsidR="00830AC8" w:rsidRPr="0084538E" w:rsidRDefault="00F41F52" w:rsidP="0058299A">
      <w:pPr>
        <w:rPr>
          <w:rFonts w:asciiTheme="minorHAnsi" w:hAnsiTheme="minorHAnsi" w:cstheme="minorHAnsi"/>
        </w:rPr>
      </w:pPr>
      <w:r>
        <w:rPr>
          <w:rFonts w:asciiTheme="minorHAnsi" w:hAnsiTheme="minorHAnsi" w:cstheme="minorHAnsi"/>
        </w:rPr>
        <w:t>These findings show that p</w:t>
      </w:r>
      <w:r w:rsidR="00830AC8" w:rsidRPr="0084538E">
        <w:rPr>
          <w:rFonts w:asciiTheme="minorHAnsi" w:hAnsiTheme="minorHAnsi" w:cstheme="minorHAnsi"/>
        </w:rPr>
        <w:t xml:space="preserve">eople </w:t>
      </w:r>
      <w:r w:rsidR="007A3088" w:rsidRPr="0084538E">
        <w:rPr>
          <w:rFonts w:asciiTheme="minorHAnsi" w:hAnsiTheme="minorHAnsi" w:cstheme="minorHAnsi"/>
        </w:rPr>
        <w:t xml:space="preserve">trying to access services </w:t>
      </w:r>
      <w:r w:rsidR="00830AC8" w:rsidRPr="0084538E">
        <w:rPr>
          <w:rFonts w:asciiTheme="minorHAnsi" w:hAnsiTheme="minorHAnsi" w:cstheme="minorHAnsi"/>
        </w:rPr>
        <w:t xml:space="preserve">are being told that they need to be in crisis before they will be given support, </w:t>
      </w:r>
      <w:r w:rsidR="00063472">
        <w:rPr>
          <w:rFonts w:asciiTheme="minorHAnsi" w:hAnsiTheme="minorHAnsi" w:cstheme="minorHAnsi"/>
        </w:rPr>
        <w:t>however once</w:t>
      </w:r>
      <w:r w:rsidR="00FE1E4A">
        <w:rPr>
          <w:rFonts w:asciiTheme="minorHAnsi" w:hAnsiTheme="minorHAnsi" w:cstheme="minorHAnsi"/>
        </w:rPr>
        <w:t xml:space="preserve"> </w:t>
      </w:r>
      <w:r w:rsidR="00830AC8" w:rsidRPr="0084538E">
        <w:rPr>
          <w:rFonts w:asciiTheme="minorHAnsi" w:hAnsiTheme="minorHAnsi" w:cstheme="minorHAnsi"/>
        </w:rPr>
        <w:t xml:space="preserve">in crisis the support </w:t>
      </w:r>
      <w:r w:rsidR="00063472">
        <w:rPr>
          <w:rFonts w:asciiTheme="minorHAnsi" w:hAnsiTheme="minorHAnsi" w:cstheme="minorHAnsi"/>
        </w:rPr>
        <w:t>they receive</w:t>
      </w:r>
      <w:r w:rsidR="00FE1E4A">
        <w:rPr>
          <w:rFonts w:asciiTheme="minorHAnsi" w:hAnsiTheme="minorHAnsi" w:cstheme="minorHAnsi"/>
        </w:rPr>
        <w:t xml:space="preserve"> </w:t>
      </w:r>
      <w:r w:rsidR="00063472">
        <w:rPr>
          <w:rFonts w:asciiTheme="minorHAnsi" w:hAnsiTheme="minorHAnsi" w:cstheme="minorHAnsi"/>
        </w:rPr>
        <w:t xml:space="preserve">does not </w:t>
      </w:r>
      <w:r w:rsidR="00830AC8" w:rsidRPr="0084538E">
        <w:rPr>
          <w:rFonts w:asciiTheme="minorHAnsi" w:hAnsiTheme="minorHAnsi" w:cstheme="minorHAnsi"/>
        </w:rPr>
        <w:t xml:space="preserve">meet their needs. </w:t>
      </w:r>
      <w:r w:rsidR="00063472">
        <w:rPr>
          <w:rFonts w:asciiTheme="minorHAnsi" w:hAnsiTheme="minorHAnsi" w:cstheme="minorHAnsi"/>
        </w:rPr>
        <w:t>This includes</w:t>
      </w:r>
      <w:r w:rsidR="003F64F0">
        <w:rPr>
          <w:rFonts w:asciiTheme="minorHAnsi" w:hAnsiTheme="minorHAnsi" w:cstheme="minorHAnsi"/>
        </w:rPr>
        <w:t>:</w:t>
      </w:r>
    </w:p>
    <w:p w14:paraId="1EBF535C" w14:textId="4520D825" w:rsidR="00691D97" w:rsidRPr="0084538E" w:rsidRDefault="00830AC8" w:rsidP="00830AC8">
      <w:pPr>
        <w:pStyle w:val="ListParagraph"/>
        <w:numPr>
          <w:ilvl w:val="0"/>
          <w:numId w:val="31"/>
        </w:numPr>
        <w:rPr>
          <w:rFonts w:asciiTheme="minorHAnsi" w:hAnsiTheme="minorHAnsi" w:cstheme="minorHAnsi"/>
        </w:rPr>
      </w:pPr>
      <w:r w:rsidRPr="0084538E">
        <w:rPr>
          <w:rFonts w:asciiTheme="minorHAnsi" w:hAnsiTheme="minorHAnsi" w:cstheme="minorHAnsi"/>
        </w:rPr>
        <w:t>A&amp;E is not a suitable environment for people in a mental health crisis</w:t>
      </w:r>
      <w:r w:rsidR="00063472">
        <w:rPr>
          <w:rFonts w:asciiTheme="minorHAnsi" w:hAnsiTheme="minorHAnsi" w:cstheme="minorHAnsi"/>
        </w:rPr>
        <w:t xml:space="preserve">, </w:t>
      </w:r>
      <w:r w:rsidR="00A5078A">
        <w:rPr>
          <w:rFonts w:asciiTheme="minorHAnsi" w:hAnsiTheme="minorHAnsi" w:cstheme="minorHAnsi"/>
        </w:rPr>
        <w:t xml:space="preserve">however </w:t>
      </w:r>
      <w:r w:rsidR="00A5078A" w:rsidRPr="0084538E">
        <w:rPr>
          <w:rFonts w:asciiTheme="minorHAnsi" w:hAnsiTheme="minorHAnsi" w:cstheme="minorHAnsi"/>
        </w:rPr>
        <w:t>there</w:t>
      </w:r>
      <w:r w:rsidRPr="0084538E">
        <w:rPr>
          <w:rFonts w:asciiTheme="minorHAnsi" w:hAnsiTheme="minorHAnsi" w:cstheme="minorHAnsi"/>
        </w:rPr>
        <w:t xml:space="preserve"> is a lack of other options in most areas.</w:t>
      </w:r>
    </w:p>
    <w:p w14:paraId="0E50B47B" w14:textId="1B75EF47" w:rsidR="00691D97" w:rsidRPr="0084538E" w:rsidRDefault="00830AC8" w:rsidP="00830AC8">
      <w:pPr>
        <w:pStyle w:val="ListParagraph"/>
        <w:numPr>
          <w:ilvl w:val="0"/>
          <w:numId w:val="31"/>
        </w:numPr>
        <w:rPr>
          <w:rFonts w:asciiTheme="minorHAnsi" w:hAnsiTheme="minorHAnsi" w:cstheme="minorHAnsi"/>
        </w:rPr>
      </w:pPr>
      <w:r w:rsidRPr="0084538E">
        <w:rPr>
          <w:rFonts w:asciiTheme="minorHAnsi" w:hAnsiTheme="minorHAnsi" w:cstheme="minorHAnsi"/>
        </w:rPr>
        <w:t>When presenting in crisis</w:t>
      </w:r>
      <w:r w:rsidR="00A72FAB">
        <w:rPr>
          <w:rFonts w:asciiTheme="minorHAnsi" w:hAnsiTheme="minorHAnsi" w:cstheme="minorHAnsi"/>
        </w:rPr>
        <w:t xml:space="preserve">, </w:t>
      </w:r>
      <w:r w:rsidR="00E64E1D">
        <w:rPr>
          <w:rFonts w:asciiTheme="minorHAnsi" w:hAnsiTheme="minorHAnsi" w:cstheme="minorHAnsi"/>
        </w:rPr>
        <w:t xml:space="preserve">there is often </w:t>
      </w:r>
      <w:r w:rsidR="00691D97" w:rsidRPr="0084538E">
        <w:rPr>
          <w:rFonts w:asciiTheme="minorHAnsi" w:hAnsiTheme="minorHAnsi" w:cstheme="minorHAnsi"/>
        </w:rPr>
        <w:t xml:space="preserve">a lack of compassion from the staff they </w:t>
      </w:r>
      <w:r w:rsidR="00622750" w:rsidRPr="0084538E">
        <w:rPr>
          <w:rFonts w:asciiTheme="minorHAnsi" w:hAnsiTheme="minorHAnsi" w:cstheme="minorHAnsi"/>
        </w:rPr>
        <w:t>meet</w:t>
      </w:r>
      <w:r w:rsidR="00691D97" w:rsidRPr="0084538E">
        <w:rPr>
          <w:rFonts w:asciiTheme="minorHAnsi" w:hAnsiTheme="minorHAnsi" w:cstheme="minorHAnsi"/>
        </w:rPr>
        <w:t xml:space="preserve"> within services</w:t>
      </w:r>
      <w:r w:rsidRPr="0084538E">
        <w:rPr>
          <w:rFonts w:asciiTheme="minorHAnsi" w:hAnsiTheme="minorHAnsi" w:cstheme="minorHAnsi"/>
        </w:rPr>
        <w:t xml:space="preserve">. </w:t>
      </w:r>
    </w:p>
    <w:p w14:paraId="5A43DAA2" w14:textId="5F12DB62" w:rsidR="00C921EC" w:rsidRDefault="00830AC8" w:rsidP="0058299A">
      <w:pPr>
        <w:pStyle w:val="ListParagraph"/>
        <w:numPr>
          <w:ilvl w:val="0"/>
          <w:numId w:val="31"/>
        </w:numPr>
        <w:rPr>
          <w:rFonts w:asciiTheme="minorHAnsi" w:hAnsiTheme="minorHAnsi" w:cstheme="minorHAnsi"/>
        </w:rPr>
      </w:pPr>
      <w:r w:rsidRPr="0084538E">
        <w:rPr>
          <w:rFonts w:asciiTheme="minorHAnsi" w:hAnsiTheme="minorHAnsi" w:cstheme="minorHAnsi"/>
        </w:rPr>
        <w:t>People are being sent far from home</w:t>
      </w:r>
      <w:r w:rsidR="00E64E1D">
        <w:rPr>
          <w:rFonts w:asciiTheme="minorHAnsi" w:hAnsiTheme="minorHAnsi" w:cstheme="minorHAnsi"/>
        </w:rPr>
        <w:t xml:space="preserve"> to access support</w:t>
      </w:r>
      <w:r w:rsidR="00A72FAB">
        <w:rPr>
          <w:rFonts w:asciiTheme="minorHAnsi" w:hAnsiTheme="minorHAnsi" w:cstheme="minorHAnsi"/>
        </w:rPr>
        <w:t xml:space="preserve">. </w:t>
      </w:r>
      <w:r w:rsidR="00E64E1D">
        <w:rPr>
          <w:rFonts w:asciiTheme="minorHAnsi" w:hAnsiTheme="minorHAnsi" w:cstheme="minorHAnsi"/>
        </w:rPr>
        <w:t>I</w:t>
      </w:r>
      <w:r w:rsidRPr="0084538E">
        <w:rPr>
          <w:rFonts w:asciiTheme="minorHAnsi" w:hAnsiTheme="minorHAnsi" w:cstheme="minorHAnsi"/>
        </w:rPr>
        <w:t xml:space="preserve">f they do </w:t>
      </w:r>
      <w:r w:rsidR="00E64E1D">
        <w:rPr>
          <w:rFonts w:asciiTheme="minorHAnsi" w:hAnsiTheme="minorHAnsi" w:cstheme="minorHAnsi"/>
        </w:rPr>
        <w:t>manage to</w:t>
      </w:r>
      <w:r w:rsidRPr="0084538E">
        <w:rPr>
          <w:rFonts w:asciiTheme="minorHAnsi" w:hAnsiTheme="minorHAnsi" w:cstheme="minorHAnsi"/>
        </w:rPr>
        <w:t xml:space="preserve"> access an inpatient bed</w:t>
      </w:r>
      <w:r w:rsidR="00691D97" w:rsidRPr="0084538E">
        <w:rPr>
          <w:rFonts w:asciiTheme="minorHAnsi" w:hAnsiTheme="minorHAnsi" w:cstheme="minorHAnsi"/>
        </w:rPr>
        <w:t xml:space="preserve"> </w:t>
      </w:r>
      <w:r w:rsidR="00A5078A" w:rsidRPr="0084538E">
        <w:rPr>
          <w:rFonts w:asciiTheme="minorHAnsi" w:hAnsiTheme="minorHAnsi" w:cstheme="minorHAnsi"/>
        </w:rPr>
        <w:t>locally</w:t>
      </w:r>
      <w:r w:rsidR="00A5078A">
        <w:rPr>
          <w:rFonts w:asciiTheme="minorHAnsi" w:hAnsiTheme="minorHAnsi" w:cstheme="minorHAnsi"/>
        </w:rPr>
        <w:t>,</w:t>
      </w:r>
      <w:r w:rsidR="00A5078A" w:rsidRPr="0084538E">
        <w:rPr>
          <w:rFonts w:asciiTheme="minorHAnsi" w:hAnsiTheme="minorHAnsi" w:cstheme="minorHAnsi"/>
        </w:rPr>
        <w:t xml:space="preserve"> inpatient</w:t>
      </w:r>
      <w:r w:rsidRPr="0084538E">
        <w:rPr>
          <w:rFonts w:asciiTheme="minorHAnsi" w:hAnsiTheme="minorHAnsi" w:cstheme="minorHAnsi"/>
        </w:rPr>
        <w:t xml:space="preserve"> </w:t>
      </w:r>
      <w:r w:rsidR="003F64F0" w:rsidRPr="0084538E">
        <w:rPr>
          <w:rFonts w:asciiTheme="minorHAnsi" w:hAnsiTheme="minorHAnsi" w:cstheme="minorHAnsi"/>
        </w:rPr>
        <w:t>environments often</w:t>
      </w:r>
      <w:r w:rsidRPr="0084538E">
        <w:rPr>
          <w:rFonts w:asciiTheme="minorHAnsi" w:hAnsiTheme="minorHAnsi" w:cstheme="minorHAnsi"/>
        </w:rPr>
        <w:t xml:space="preserve"> </w:t>
      </w:r>
      <w:r w:rsidR="00AA4F6B" w:rsidRPr="0084538E">
        <w:rPr>
          <w:rFonts w:asciiTheme="minorHAnsi" w:hAnsiTheme="minorHAnsi" w:cstheme="minorHAnsi"/>
        </w:rPr>
        <w:t xml:space="preserve">feel </w:t>
      </w:r>
      <w:r w:rsidR="003F64F0">
        <w:rPr>
          <w:rFonts w:asciiTheme="minorHAnsi" w:hAnsiTheme="minorHAnsi" w:cstheme="minorHAnsi"/>
        </w:rPr>
        <w:t>unsupportive,</w:t>
      </w:r>
      <w:r w:rsidR="002008A6">
        <w:rPr>
          <w:rFonts w:asciiTheme="minorHAnsi" w:hAnsiTheme="minorHAnsi" w:cstheme="minorHAnsi"/>
        </w:rPr>
        <w:t xml:space="preserve"> and some people described their experiences on wards as </w:t>
      </w:r>
      <w:r w:rsidRPr="0084538E">
        <w:rPr>
          <w:rFonts w:asciiTheme="minorHAnsi" w:hAnsiTheme="minorHAnsi" w:cstheme="minorHAnsi"/>
        </w:rPr>
        <w:t xml:space="preserve">traumatic because of a lack of staff capacity and therapeutic support. </w:t>
      </w:r>
    </w:p>
    <w:p w14:paraId="2F9EE5BB" w14:textId="605DAE6A" w:rsidR="002008A6" w:rsidRDefault="002008A6" w:rsidP="0058299A">
      <w:pPr>
        <w:pStyle w:val="ListParagraph"/>
        <w:numPr>
          <w:ilvl w:val="0"/>
          <w:numId w:val="31"/>
        </w:numPr>
        <w:rPr>
          <w:rFonts w:asciiTheme="minorHAnsi" w:hAnsiTheme="minorHAnsi" w:cstheme="minorHAnsi"/>
        </w:rPr>
      </w:pPr>
      <w:r>
        <w:rPr>
          <w:rFonts w:asciiTheme="minorHAnsi" w:hAnsiTheme="minorHAnsi" w:cstheme="minorHAnsi"/>
        </w:rPr>
        <w:lastRenderedPageBreak/>
        <w:t xml:space="preserve">People feel there is not enough preventative support available to stop people from reaching </w:t>
      </w:r>
      <w:r w:rsidR="003F64F0">
        <w:rPr>
          <w:rFonts w:asciiTheme="minorHAnsi" w:hAnsiTheme="minorHAnsi" w:cstheme="minorHAnsi"/>
        </w:rPr>
        <w:t>crisis.</w:t>
      </w:r>
    </w:p>
    <w:p w14:paraId="4FE3C1E5" w14:textId="233219D2" w:rsidR="00AA4F6B" w:rsidRPr="00A5078A" w:rsidRDefault="00B81F7D" w:rsidP="00A5078A">
      <w:pPr>
        <w:pStyle w:val="Heading4"/>
      </w:pPr>
      <w:r w:rsidRPr="00A5078A">
        <w:rPr>
          <w:b w:val="0"/>
          <w:bCs w:val="0"/>
        </w:rPr>
        <w:t>“Knowing you have all the dark thoughts can be so overwhelming and not knowing who to voice them to. It’s like something is needed between the crisis team and nothing.</w:t>
      </w:r>
      <w:r w:rsidR="00A5078A">
        <w:rPr>
          <w:b w:val="0"/>
          <w:bCs w:val="0"/>
        </w:rPr>
        <w:t>”</w:t>
      </w:r>
      <w:r w:rsidRPr="00A5078A">
        <w:rPr>
          <w:b w:val="0"/>
          <w:bCs w:val="0"/>
        </w:rPr>
        <w:t xml:space="preserve"> </w:t>
      </w:r>
      <w:r w:rsidRPr="00A5078A">
        <w:t>Survey participant</w:t>
      </w:r>
    </w:p>
    <w:p w14:paraId="1F9E40F8" w14:textId="569CFFC9" w:rsidR="006477E4" w:rsidRPr="00A5078A" w:rsidRDefault="006477E4" w:rsidP="00A5078A">
      <w:pPr>
        <w:pStyle w:val="Heading4"/>
      </w:pPr>
      <w:r w:rsidRPr="00A5078A">
        <w:t xml:space="preserve">Frontline staff capacity </w:t>
      </w:r>
    </w:p>
    <w:p w14:paraId="7993A8BB" w14:textId="0C77807D" w:rsidR="00EC7647" w:rsidRDefault="00E64E1D" w:rsidP="0058299A">
      <w:pPr>
        <w:rPr>
          <w:rFonts w:asciiTheme="minorHAnsi" w:hAnsiTheme="minorHAnsi" w:cstheme="minorHAnsi"/>
        </w:rPr>
      </w:pPr>
      <w:r>
        <w:rPr>
          <w:rFonts w:asciiTheme="minorHAnsi" w:hAnsiTheme="minorHAnsi" w:cstheme="minorHAnsi"/>
        </w:rPr>
        <w:t>T</w:t>
      </w:r>
      <w:r w:rsidR="00EC7647">
        <w:rPr>
          <w:rFonts w:asciiTheme="minorHAnsi" w:hAnsiTheme="minorHAnsi" w:cstheme="minorHAnsi"/>
        </w:rPr>
        <w:t xml:space="preserve">here is </w:t>
      </w:r>
      <w:r w:rsidR="00A5078A">
        <w:rPr>
          <w:rFonts w:asciiTheme="minorHAnsi" w:hAnsiTheme="minorHAnsi" w:cstheme="minorHAnsi"/>
        </w:rPr>
        <w:t>currently insufficient frontline</w:t>
      </w:r>
      <w:r w:rsidR="00EC7647">
        <w:rPr>
          <w:rFonts w:asciiTheme="minorHAnsi" w:hAnsiTheme="minorHAnsi" w:cstheme="minorHAnsi"/>
        </w:rPr>
        <w:t xml:space="preserve"> staff </w:t>
      </w:r>
      <w:r>
        <w:rPr>
          <w:rFonts w:asciiTheme="minorHAnsi" w:hAnsiTheme="minorHAnsi" w:cstheme="minorHAnsi"/>
        </w:rPr>
        <w:t xml:space="preserve">capacity </w:t>
      </w:r>
      <w:r w:rsidR="00EC7647">
        <w:rPr>
          <w:rFonts w:asciiTheme="minorHAnsi" w:hAnsiTheme="minorHAnsi" w:cstheme="minorHAnsi"/>
        </w:rPr>
        <w:t xml:space="preserve">to meet </w:t>
      </w:r>
      <w:r w:rsidR="00F41F52">
        <w:rPr>
          <w:rFonts w:asciiTheme="minorHAnsi" w:hAnsiTheme="minorHAnsi" w:cstheme="minorHAnsi"/>
        </w:rPr>
        <w:t>the demand within services</w:t>
      </w:r>
      <w:r w:rsidR="00223E59">
        <w:rPr>
          <w:rFonts w:asciiTheme="minorHAnsi" w:hAnsiTheme="minorHAnsi" w:cstheme="minorHAnsi"/>
        </w:rPr>
        <w:t xml:space="preserve">. </w:t>
      </w:r>
      <w:r>
        <w:rPr>
          <w:rFonts w:asciiTheme="minorHAnsi" w:hAnsiTheme="minorHAnsi" w:cstheme="minorHAnsi"/>
        </w:rPr>
        <w:t xml:space="preserve">This includes: </w:t>
      </w:r>
    </w:p>
    <w:p w14:paraId="1C99CDFA" w14:textId="7549364D" w:rsidR="00223E59" w:rsidRDefault="00E64E1D" w:rsidP="00223E59">
      <w:pPr>
        <w:pStyle w:val="ListParagraph"/>
        <w:numPr>
          <w:ilvl w:val="0"/>
          <w:numId w:val="32"/>
        </w:numPr>
        <w:rPr>
          <w:rFonts w:asciiTheme="minorHAnsi" w:hAnsiTheme="minorHAnsi" w:cstheme="minorHAnsi"/>
        </w:rPr>
      </w:pPr>
      <w:r>
        <w:rPr>
          <w:rFonts w:asciiTheme="minorHAnsi" w:hAnsiTheme="minorHAnsi" w:cstheme="minorHAnsi"/>
        </w:rPr>
        <w:t xml:space="preserve">People </w:t>
      </w:r>
      <w:r w:rsidR="007A3088" w:rsidRPr="00223E59">
        <w:rPr>
          <w:rFonts w:asciiTheme="minorHAnsi" w:hAnsiTheme="minorHAnsi" w:cstheme="minorHAnsi"/>
        </w:rPr>
        <w:t>want to see more</w:t>
      </w:r>
      <w:r>
        <w:rPr>
          <w:rFonts w:asciiTheme="minorHAnsi" w:hAnsiTheme="minorHAnsi" w:cstheme="minorHAnsi"/>
        </w:rPr>
        <w:t xml:space="preserve"> </w:t>
      </w:r>
      <w:r w:rsidR="007A3088" w:rsidRPr="00223E59">
        <w:rPr>
          <w:rFonts w:asciiTheme="minorHAnsi" w:hAnsiTheme="minorHAnsi" w:cstheme="minorHAnsi"/>
        </w:rPr>
        <w:t xml:space="preserve">qualified </w:t>
      </w:r>
      <w:r>
        <w:rPr>
          <w:rFonts w:asciiTheme="minorHAnsi" w:hAnsiTheme="minorHAnsi" w:cstheme="minorHAnsi"/>
        </w:rPr>
        <w:t xml:space="preserve">and </w:t>
      </w:r>
      <w:r w:rsidR="00A5078A">
        <w:rPr>
          <w:rFonts w:asciiTheme="minorHAnsi" w:hAnsiTheme="minorHAnsi" w:cstheme="minorHAnsi"/>
        </w:rPr>
        <w:t xml:space="preserve">specialist </w:t>
      </w:r>
      <w:r w:rsidR="00A5078A" w:rsidRPr="00223E59">
        <w:rPr>
          <w:rFonts w:asciiTheme="minorHAnsi" w:hAnsiTheme="minorHAnsi" w:cstheme="minorHAnsi"/>
        </w:rPr>
        <w:t>staff</w:t>
      </w:r>
      <w:r w:rsidR="007A3088" w:rsidRPr="00223E59">
        <w:rPr>
          <w:rFonts w:asciiTheme="minorHAnsi" w:hAnsiTheme="minorHAnsi" w:cstheme="minorHAnsi"/>
        </w:rPr>
        <w:t xml:space="preserve"> such as counsellor</w:t>
      </w:r>
      <w:r>
        <w:rPr>
          <w:rFonts w:asciiTheme="minorHAnsi" w:hAnsiTheme="minorHAnsi" w:cstheme="minorHAnsi"/>
        </w:rPr>
        <w:t>s</w:t>
      </w:r>
      <w:r w:rsidR="007A3088" w:rsidRPr="00223E59">
        <w:rPr>
          <w:rFonts w:asciiTheme="minorHAnsi" w:hAnsiTheme="minorHAnsi" w:cstheme="minorHAnsi"/>
        </w:rPr>
        <w:t>, psychologists, psychiatrists and occupational therapists</w:t>
      </w:r>
      <w:r>
        <w:rPr>
          <w:rFonts w:asciiTheme="minorHAnsi" w:hAnsiTheme="minorHAnsi" w:cstheme="minorHAnsi"/>
        </w:rPr>
        <w:t>, who</w:t>
      </w:r>
      <w:r w:rsidR="007A3088" w:rsidRPr="00223E59">
        <w:rPr>
          <w:rFonts w:asciiTheme="minorHAnsi" w:hAnsiTheme="minorHAnsi" w:cstheme="minorHAnsi"/>
        </w:rPr>
        <w:t xml:space="preserve"> </w:t>
      </w:r>
      <w:r w:rsidR="00A5078A" w:rsidRPr="00223E59">
        <w:rPr>
          <w:rFonts w:asciiTheme="minorHAnsi" w:hAnsiTheme="minorHAnsi" w:cstheme="minorHAnsi"/>
        </w:rPr>
        <w:t>have appropriate</w:t>
      </w:r>
      <w:r w:rsidR="007A3088" w:rsidRPr="00223E59">
        <w:rPr>
          <w:rFonts w:asciiTheme="minorHAnsi" w:hAnsiTheme="minorHAnsi" w:cstheme="minorHAnsi"/>
        </w:rPr>
        <w:t xml:space="preserve"> training to support them. </w:t>
      </w:r>
    </w:p>
    <w:p w14:paraId="5ED59157" w14:textId="4A3884BD" w:rsidR="00291BBC" w:rsidRDefault="00E64E1D" w:rsidP="00223E59">
      <w:pPr>
        <w:pStyle w:val="ListParagraph"/>
        <w:numPr>
          <w:ilvl w:val="0"/>
          <w:numId w:val="32"/>
        </w:numPr>
        <w:rPr>
          <w:rFonts w:asciiTheme="minorHAnsi" w:hAnsiTheme="minorHAnsi" w:cstheme="minorHAnsi"/>
        </w:rPr>
      </w:pPr>
      <w:r>
        <w:rPr>
          <w:rFonts w:asciiTheme="minorHAnsi" w:hAnsiTheme="minorHAnsi" w:cstheme="minorHAnsi"/>
        </w:rPr>
        <w:t xml:space="preserve">Wanting </w:t>
      </w:r>
      <w:r w:rsidR="007A3088" w:rsidRPr="00223E59">
        <w:rPr>
          <w:rFonts w:asciiTheme="minorHAnsi" w:hAnsiTheme="minorHAnsi" w:cstheme="minorHAnsi"/>
        </w:rPr>
        <w:t xml:space="preserve">more access to support </w:t>
      </w:r>
      <w:r w:rsidR="00A5078A" w:rsidRPr="00223E59">
        <w:rPr>
          <w:rFonts w:asciiTheme="minorHAnsi" w:hAnsiTheme="minorHAnsi" w:cstheme="minorHAnsi"/>
        </w:rPr>
        <w:t>workers who</w:t>
      </w:r>
      <w:r>
        <w:rPr>
          <w:rFonts w:asciiTheme="minorHAnsi" w:hAnsiTheme="minorHAnsi" w:cstheme="minorHAnsi"/>
        </w:rPr>
        <w:t xml:space="preserve"> </w:t>
      </w:r>
      <w:r w:rsidR="007A3088" w:rsidRPr="00223E59">
        <w:rPr>
          <w:rFonts w:asciiTheme="minorHAnsi" w:hAnsiTheme="minorHAnsi" w:cstheme="minorHAnsi"/>
        </w:rPr>
        <w:t xml:space="preserve">can support them </w:t>
      </w:r>
      <w:r>
        <w:rPr>
          <w:rFonts w:asciiTheme="minorHAnsi" w:hAnsiTheme="minorHAnsi" w:cstheme="minorHAnsi"/>
        </w:rPr>
        <w:t>to</w:t>
      </w:r>
      <w:r w:rsidR="007A3088" w:rsidRPr="00223E59">
        <w:rPr>
          <w:rFonts w:asciiTheme="minorHAnsi" w:hAnsiTheme="minorHAnsi" w:cstheme="minorHAnsi"/>
        </w:rPr>
        <w:t xml:space="preserve"> engag</w:t>
      </w:r>
      <w:r>
        <w:rPr>
          <w:rFonts w:asciiTheme="minorHAnsi" w:hAnsiTheme="minorHAnsi" w:cstheme="minorHAnsi"/>
        </w:rPr>
        <w:t>e</w:t>
      </w:r>
      <w:r w:rsidR="007A3088" w:rsidRPr="00223E59">
        <w:rPr>
          <w:rFonts w:asciiTheme="minorHAnsi" w:hAnsiTheme="minorHAnsi" w:cstheme="minorHAnsi"/>
        </w:rPr>
        <w:t xml:space="preserve"> in local community activities. </w:t>
      </w:r>
    </w:p>
    <w:p w14:paraId="75E88B24" w14:textId="6B8DE638" w:rsidR="00FE1E4A" w:rsidRDefault="00A5078A" w:rsidP="00FE1E4A">
      <w:pPr>
        <w:pStyle w:val="ListParagraph"/>
        <w:numPr>
          <w:ilvl w:val="0"/>
          <w:numId w:val="32"/>
        </w:numPr>
        <w:rPr>
          <w:rFonts w:asciiTheme="minorHAnsi" w:hAnsiTheme="minorHAnsi" w:cstheme="minorHAnsi"/>
        </w:rPr>
      </w:pPr>
      <w:r>
        <w:rPr>
          <w:rFonts w:asciiTheme="minorHAnsi" w:hAnsiTheme="minorHAnsi" w:cstheme="minorHAnsi"/>
        </w:rPr>
        <w:t xml:space="preserve">Furthermore, </w:t>
      </w:r>
      <w:r w:rsidRPr="00223E59">
        <w:rPr>
          <w:rFonts w:asciiTheme="minorHAnsi" w:hAnsiTheme="minorHAnsi" w:cstheme="minorHAnsi"/>
        </w:rPr>
        <w:t>high</w:t>
      </w:r>
      <w:r w:rsidR="00E64E1D">
        <w:rPr>
          <w:rFonts w:asciiTheme="minorHAnsi" w:hAnsiTheme="minorHAnsi" w:cstheme="minorHAnsi"/>
        </w:rPr>
        <w:t xml:space="preserve"> levels of staff </w:t>
      </w:r>
      <w:r w:rsidR="003F64F0" w:rsidRPr="00223E59">
        <w:rPr>
          <w:rFonts w:asciiTheme="minorHAnsi" w:hAnsiTheme="minorHAnsi" w:cstheme="minorHAnsi"/>
        </w:rPr>
        <w:t>turnover</w:t>
      </w:r>
      <w:r w:rsidR="003F64F0">
        <w:rPr>
          <w:rFonts w:asciiTheme="minorHAnsi" w:hAnsiTheme="minorHAnsi" w:cstheme="minorHAnsi"/>
        </w:rPr>
        <w:t>,</w:t>
      </w:r>
      <w:r w:rsidR="003F64F0" w:rsidRPr="00223E59">
        <w:rPr>
          <w:rFonts w:asciiTheme="minorHAnsi" w:hAnsiTheme="minorHAnsi" w:cstheme="minorHAnsi"/>
        </w:rPr>
        <w:t xml:space="preserve"> along</w:t>
      </w:r>
      <w:r w:rsidR="00E64E1D">
        <w:rPr>
          <w:rFonts w:asciiTheme="minorHAnsi" w:hAnsiTheme="minorHAnsi" w:cstheme="minorHAnsi"/>
        </w:rPr>
        <w:t xml:space="preserve"> </w:t>
      </w:r>
      <w:r w:rsidR="003F64F0">
        <w:rPr>
          <w:rFonts w:asciiTheme="minorHAnsi" w:hAnsiTheme="minorHAnsi" w:cstheme="minorHAnsi"/>
        </w:rPr>
        <w:t xml:space="preserve">with </w:t>
      </w:r>
      <w:r w:rsidR="003F64F0" w:rsidRPr="00223E59">
        <w:rPr>
          <w:rFonts w:asciiTheme="minorHAnsi" w:hAnsiTheme="minorHAnsi" w:cstheme="minorHAnsi"/>
        </w:rPr>
        <w:t>a</w:t>
      </w:r>
      <w:r w:rsidR="00E64E1D">
        <w:rPr>
          <w:rFonts w:asciiTheme="minorHAnsi" w:hAnsiTheme="minorHAnsi" w:cstheme="minorHAnsi"/>
        </w:rPr>
        <w:t xml:space="preserve"> </w:t>
      </w:r>
      <w:r w:rsidR="007A3088" w:rsidRPr="00223E59">
        <w:rPr>
          <w:rFonts w:asciiTheme="minorHAnsi" w:hAnsiTheme="minorHAnsi" w:cstheme="minorHAnsi"/>
        </w:rPr>
        <w:t xml:space="preserve">lack of consistency in allocated key workers </w:t>
      </w:r>
      <w:r w:rsidR="00E64E1D">
        <w:rPr>
          <w:rFonts w:asciiTheme="minorHAnsi" w:hAnsiTheme="minorHAnsi" w:cstheme="minorHAnsi"/>
        </w:rPr>
        <w:t>prevent</w:t>
      </w:r>
      <w:r w:rsidR="00A72FAB">
        <w:rPr>
          <w:rFonts w:asciiTheme="minorHAnsi" w:hAnsiTheme="minorHAnsi" w:cstheme="minorHAnsi"/>
        </w:rPr>
        <w:t xml:space="preserve"> people</w:t>
      </w:r>
      <w:r>
        <w:rPr>
          <w:rFonts w:asciiTheme="minorHAnsi" w:hAnsiTheme="minorHAnsi" w:cstheme="minorHAnsi"/>
        </w:rPr>
        <w:t xml:space="preserve"> </w:t>
      </w:r>
      <w:r w:rsidR="00E64E1D">
        <w:rPr>
          <w:rFonts w:asciiTheme="minorHAnsi" w:hAnsiTheme="minorHAnsi" w:cstheme="minorHAnsi"/>
        </w:rPr>
        <w:t xml:space="preserve">from </w:t>
      </w:r>
      <w:r w:rsidR="007A3088" w:rsidRPr="00223E59">
        <w:rPr>
          <w:rFonts w:asciiTheme="minorHAnsi" w:hAnsiTheme="minorHAnsi" w:cstheme="minorHAnsi"/>
        </w:rPr>
        <w:t>build</w:t>
      </w:r>
      <w:r w:rsidR="00E64E1D">
        <w:rPr>
          <w:rFonts w:asciiTheme="minorHAnsi" w:hAnsiTheme="minorHAnsi" w:cstheme="minorHAnsi"/>
        </w:rPr>
        <w:t>ing meaningful</w:t>
      </w:r>
      <w:r w:rsidR="007A3088" w:rsidRPr="00223E59">
        <w:rPr>
          <w:rFonts w:asciiTheme="minorHAnsi" w:hAnsiTheme="minorHAnsi" w:cstheme="minorHAnsi"/>
        </w:rPr>
        <w:t xml:space="preserve"> the therapeutic relationship</w:t>
      </w:r>
      <w:r w:rsidR="00E64E1D">
        <w:rPr>
          <w:rFonts w:asciiTheme="minorHAnsi" w:hAnsiTheme="minorHAnsi" w:cstheme="minorHAnsi"/>
        </w:rPr>
        <w:t xml:space="preserve">s. </w:t>
      </w:r>
      <w:r w:rsidR="007A3088" w:rsidRPr="00223E59">
        <w:rPr>
          <w:rFonts w:asciiTheme="minorHAnsi" w:hAnsiTheme="minorHAnsi" w:cstheme="minorHAnsi"/>
        </w:rPr>
        <w:t xml:space="preserve"> </w:t>
      </w:r>
    </w:p>
    <w:p w14:paraId="5FDE7150" w14:textId="79F98ECF" w:rsidR="00294A28" w:rsidRPr="00FE1E4A" w:rsidRDefault="009532C3" w:rsidP="00FE1E4A">
      <w:pPr>
        <w:rPr>
          <w:rFonts w:asciiTheme="minorHAnsi" w:hAnsiTheme="minorHAnsi" w:cstheme="minorHAnsi"/>
        </w:rPr>
      </w:pPr>
      <w:r w:rsidRPr="00FE1E4A">
        <w:rPr>
          <w:color w:val="1300C1" w:themeColor="text2"/>
        </w:rPr>
        <w:t xml:space="preserve">“These should be provided by qualified members of staff and not putting volunteers through a bit of training. The damage can be detrimental to clients if done inappropriately. And staff should be monitored regularly by external supervisors and creating a safe support system for them to be able to get support for themselves.” </w:t>
      </w:r>
      <w:r w:rsidRPr="00FE1E4A">
        <w:rPr>
          <w:b/>
          <w:bCs/>
          <w:color w:val="1300C1" w:themeColor="text2"/>
        </w:rPr>
        <w:t>Survey participant</w:t>
      </w:r>
    </w:p>
    <w:p w14:paraId="57ED9D14" w14:textId="57B49A49" w:rsidR="006477E4" w:rsidRPr="0084538E" w:rsidRDefault="006477E4" w:rsidP="00A5078A">
      <w:pPr>
        <w:pStyle w:val="Heading4"/>
      </w:pPr>
      <w:r w:rsidRPr="0084538E">
        <w:t xml:space="preserve">Connected </w:t>
      </w:r>
      <w:r w:rsidR="003F64F0" w:rsidRPr="0084538E">
        <w:t>services</w:t>
      </w:r>
    </w:p>
    <w:p w14:paraId="4DD4D8DE" w14:textId="071D5A2F" w:rsidR="003A0E56" w:rsidRDefault="00E64E1D" w:rsidP="00327D2B">
      <w:pPr>
        <w:rPr>
          <w:rFonts w:cs="Mind Meridian"/>
        </w:rPr>
      </w:pPr>
      <w:r>
        <w:rPr>
          <w:rFonts w:cs="Mind Meridian"/>
        </w:rPr>
        <w:t>P</w:t>
      </w:r>
      <w:r w:rsidR="00327D2B">
        <w:rPr>
          <w:rFonts w:cs="Mind Meridian"/>
        </w:rPr>
        <w:t xml:space="preserve">eople </w:t>
      </w:r>
      <w:r>
        <w:rPr>
          <w:rFonts w:cs="Mind Meridian"/>
        </w:rPr>
        <w:t xml:space="preserve">who do manage to </w:t>
      </w:r>
      <w:r w:rsidR="00327D2B">
        <w:rPr>
          <w:rFonts w:cs="Mind Meridian"/>
        </w:rPr>
        <w:t xml:space="preserve">access </w:t>
      </w:r>
      <w:r w:rsidR="00A5078A">
        <w:rPr>
          <w:rFonts w:cs="Mind Meridian"/>
        </w:rPr>
        <w:t>services experience</w:t>
      </w:r>
      <w:r w:rsidR="00327D2B">
        <w:rPr>
          <w:rFonts w:cs="Mind Meridian"/>
        </w:rPr>
        <w:t xml:space="preserve"> </w:t>
      </w:r>
      <w:r w:rsidR="0027072C">
        <w:rPr>
          <w:rFonts w:cs="Mind Meridian"/>
        </w:rPr>
        <w:t xml:space="preserve">poor </w:t>
      </w:r>
      <w:r w:rsidR="00327D2B">
        <w:rPr>
          <w:rFonts w:cs="Mind Meridian"/>
        </w:rPr>
        <w:t>communication</w:t>
      </w:r>
      <w:r>
        <w:rPr>
          <w:rFonts w:cs="Mind Meridian"/>
        </w:rPr>
        <w:t>,</w:t>
      </w:r>
      <w:r w:rsidR="00327D2B">
        <w:rPr>
          <w:rFonts w:cs="Mind Meridian"/>
        </w:rPr>
        <w:t xml:space="preserve"> and </w:t>
      </w:r>
      <w:r w:rsidR="0027072C">
        <w:rPr>
          <w:rFonts w:cs="Mind Meridian"/>
        </w:rPr>
        <w:t xml:space="preserve">a lack of joined </w:t>
      </w:r>
      <w:r w:rsidR="003F64F0">
        <w:rPr>
          <w:rFonts w:cs="Mind Meridian"/>
        </w:rPr>
        <w:t>up communication</w:t>
      </w:r>
      <w:r w:rsidR="0027072C">
        <w:rPr>
          <w:rFonts w:cs="Mind Meridian"/>
        </w:rPr>
        <w:t xml:space="preserve"> </w:t>
      </w:r>
      <w:r w:rsidR="00327D2B">
        <w:rPr>
          <w:rFonts w:cs="Mind Meridian"/>
        </w:rPr>
        <w:t>between services they are accessing.</w:t>
      </w:r>
      <w:r w:rsidR="003A0E56">
        <w:rPr>
          <w:rFonts w:cs="Mind Meridian"/>
        </w:rPr>
        <w:t xml:space="preserve"> </w:t>
      </w:r>
      <w:r w:rsidR="0027072C">
        <w:rPr>
          <w:rFonts w:cs="Mind Meridian"/>
        </w:rPr>
        <w:t xml:space="preserve">This includes: </w:t>
      </w:r>
    </w:p>
    <w:p w14:paraId="43A3AF90" w14:textId="77777777" w:rsidR="003A0E56" w:rsidRDefault="00327D2B" w:rsidP="003A0E56">
      <w:pPr>
        <w:pStyle w:val="ListParagraph"/>
        <w:numPr>
          <w:ilvl w:val="0"/>
          <w:numId w:val="33"/>
        </w:numPr>
        <w:rPr>
          <w:rFonts w:cs="Mind Meridian"/>
        </w:rPr>
      </w:pPr>
      <w:r w:rsidRPr="003A0E56">
        <w:rPr>
          <w:rFonts w:cs="Mind Meridian"/>
        </w:rPr>
        <w:t xml:space="preserve">People are passed from one service to another and forced to repeat their stories because information has not been shared. </w:t>
      </w:r>
    </w:p>
    <w:p w14:paraId="3C5646F6" w14:textId="77777777" w:rsidR="007A5498" w:rsidRDefault="00327D2B" w:rsidP="003A0E56">
      <w:pPr>
        <w:pStyle w:val="ListParagraph"/>
        <w:numPr>
          <w:ilvl w:val="0"/>
          <w:numId w:val="33"/>
        </w:numPr>
        <w:rPr>
          <w:rFonts w:cs="Mind Meridian"/>
        </w:rPr>
      </w:pPr>
      <w:r w:rsidRPr="003A0E56">
        <w:rPr>
          <w:rFonts w:cs="Mind Meridian"/>
        </w:rPr>
        <w:t xml:space="preserve">Support is often promised but not followed up on and it is left to the person to follow it up themselves, which can be difficult when you are struggling. </w:t>
      </w:r>
    </w:p>
    <w:p w14:paraId="3D25D711" w14:textId="459A533F" w:rsidR="00C921EC" w:rsidRDefault="00327D2B" w:rsidP="0058299A">
      <w:pPr>
        <w:pStyle w:val="ListParagraph"/>
        <w:numPr>
          <w:ilvl w:val="0"/>
          <w:numId w:val="33"/>
        </w:numPr>
        <w:rPr>
          <w:rFonts w:cs="Mind Meridian"/>
        </w:rPr>
      </w:pPr>
      <w:r w:rsidRPr="003A0E56">
        <w:rPr>
          <w:rFonts w:cs="Mind Meridian"/>
        </w:rPr>
        <w:t>Transitions between services are not streamlined and people fall off the radar easily.</w:t>
      </w:r>
    </w:p>
    <w:p w14:paraId="25AEC926" w14:textId="57E0DCA1" w:rsidR="00E96384" w:rsidRPr="009532C3" w:rsidRDefault="00E96384" w:rsidP="00A5078A">
      <w:pPr>
        <w:pStyle w:val="BodyText"/>
        <w:rPr>
          <w:b/>
          <w:bCs/>
          <w:color w:val="1300C1" w:themeColor="text2"/>
        </w:rPr>
      </w:pPr>
      <w:r w:rsidRPr="00A5078A">
        <w:rPr>
          <w:color w:val="1300C1" w:themeColor="text2"/>
        </w:rPr>
        <w:t xml:space="preserve">“I've been on antidepressants for over half my life. I've been trying to wean myself off them but have physical withdrawals that are difficult to manage. The </w:t>
      </w:r>
      <w:r w:rsidRPr="00A5078A">
        <w:rPr>
          <w:color w:val="1300C1" w:themeColor="text2"/>
        </w:rPr>
        <w:lastRenderedPageBreak/>
        <w:t xml:space="preserve">doctors don't care. They referred me to </w:t>
      </w:r>
      <w:proofErr w:type="spellStart"/>
      <w:r w:rsidRPr="00A5078A">
        <w:rPr>
          <w:color w:val="1300C1" w:themeColor="text2"/>
        </w:rPr>
        <w:t>silvercloud</w:t>
      </w:r>
      <w:proofErr w:type="spellEnd"/>
      <w:r w:rsidRPr="00A5078A">
        <w:rPr>
          <w:color w:val="1300C1" w:themeColor="text2"/>
        </w:rPr>
        <w:t xml:space="preserve"> again which, after completing an initial questionnaire to best asses my needs, advised that </w:t>
      </w:r>
      <w:proofErr w:type="spellStart"/>
      <w:r w:rsidRPr="00A5078A">
        <w:rPr>
          <w:color w:val="1300C1" w:themeColor="text2"/>
        </w:rPr>
        <w:t>silvercloud</w:t>
      </w:r>
      <w:proofErr w:type="spellEnd"/>
      <w:r w:rsidRPr="00A5078A">
        <w:rPr>
          <w:color w:val="1300C1" w:themeColor="text2"/>
        </w:rPr>
        <w:t xml:space="preserve"> wouldn't be able to help me and I should seek help from my GP. My GP has referred me to mental health team but not once asked the questions that </w:t>
      </w:r>
      <w:proofErr w:type="spellStart"/>
      <w:r w:rsidRPr="00A5078A">
        <w:rPr>
          <w:color w:val="1300C1" w:themeColor="text2"/>
        </w:rPr>
        <w:t>silvercloud</w:t>
      </w:r>
      <w:proofErr w:type="spellEnd"/>
      <w:r w:rsidRPr="00A5078A">
        <w:rPr>
          <w:color w:val="1300C1" w:themeColor="text2"/>
        </w:rPr>
        <w:t xml:space="preserve"> had. The docs seem very happy to prescribe meds without offering any further help or giving any advice or warning about the physical side effects of coming off the meds</w:t>
      </w:r>
      <w:r w:rsidR="00A5078A">
        <w:rPr>
          <w:color w:val="1300C1" w:themeColor="text2"/>
        </w:rPr>
        <w:t>.</w:t>
      </w:r>
      <w:r w:rsidRPr="00A5078A">
        <w:rPr>
          <w:color w:val="1300C1" w:themeColor="text2"/>
        </w:rPr>
        <w:t>”</w:t>
      </w:r>
      <w:r w:rsidRPr="009532C3">
        <w:rPr>
          <w:b/>
          <w:bCs/>
          <w:color w:val="1300C1" w:themeColor="text2"/>
        </w:rPr>
        <w:t xml:space="preserve"> Survey participant</w:t>
      </w:r>
    </w:p>
    <w:p w14:paraId="4062D645" w14:textId="53B623E4" w:rsidR="006477E4" w:rsidRDefault="006477E4" w:rsidP="00A5078A">
      <w:pPr>
        <w:pStyle w:val="Heading4"/>
      </w:pPr>
      <w:r w:rsidRPr="0084538E">
        <w:t xml:space="preserve">Young people </w:t>
      </w:r>
    </w:p>
    <w:p w14:paraId="15C568D7" w14:textId="342B91F7" w:rsidR="00D45699" w:rsidRDefault="006A4329" w:rsidP="0058299A">
      <w:pPr>
        <w:rPr>
          <w:rFonts w:asciiTheme="minorHAnsi" w:hAnsiTheme="minorHAnsi" w:cstheme="minorHAnsi"/>
        </w:rPr>
      </w:pPr>
      <w:r>
        <w:rPr>
          <w:rFonts w:asciiTheme="minorHAnsi" w:hAnsiTheme="minorHAnsi" w:cstheme="minorHAnsi"/>
        </w:rPr>
        <w:t xml:space="preserve">These findings show that </w:t>
      </w:r>
      <w:r w:rsidR="00232529">
        <w:rPr>
          <w:rFonts w:asciiTheme="minorHAnsi" w:hAnsiTheme="minorHAnsi" w:cstheme="minorHAnsi"/>
        </w:rPr>
        <w:t xml:space="preserve">families, carers and young people themselves are concerned about the care they are receiving. </w:t>
      </w:r>
      <w:r w:rsidR="0027072C">
        <w:rPr>
          <w:rFonts w:asciiTheme="minorHAnsi" w:hAnsiTheme="minorHAnsi" w:cstheme="minorHAnsi"/>
        </w:rPr>
        <w:t xml:space="preserve">We heard that: </w:t>
      </w:r>
    </w:p>
    <w:p w14:paraId="651409DC" w14:textId="51FE8868" w:rsidR="00EA6886" w:rsidRDefault="0027072C" w:rsidP="00EA6886">
      <w:pPr>
        <w:pStyle w:val="ListParagraph"/>
        <w:numPr>
          <w:ilvl w:val="0"/>
          <w:numId w:val="34"/>
        </w:numPr>
        <w:rPr>
          <w:rFonts w:asciiTheme="minorHAnsi" w:hAnsiTheme="minorHAnsi" w:cstheme="minorHAnsi"/>
        </w:rPr>
      </w:pPr>
      <w:r>
        <w:rPr>
          <w:rFonts w:asciiTheme="minorHAnsi" w:hAnsiTheme="minorHAnsi" w:cstheme="minorHAnsi"/>
        </w:rPr>
        <w:t>S</w:t>
      </w:r>
      <w:r w:rsidR="00D00881">
        <w:rPr>
          <w:rFonts w:asciiTheme="minorHAnsi" w:hAnsiTheme="minorHAnsi" w:cstheme="minorHAnsi"/>
        </w:rPr>
        <w:t xml:space="preserve">ervices are relying </w:t>
      </w:r>
      <w:r>
        <w:rPr>
          <w:rFonts w:asciiTheme="minorHAnsi" w:hAnsiTheme="minorHAnsi" w:cstheme="minorHAnsi"/>
        </w:rPr>
        <w:t xml:space="preserve">too heavily </w:t>
      </w:r>
      <w:r w:rsidR="00D00881">
        <w:rPr>
          <w:rFonts w:asciiTheme="minorHAnsi" w:hAnsiTheme="minorHAnsi" w:cstheme="minorHAnsi"/>
        </w:rPr>
        <w:t>on parents to keep children and young people safe when in crisis</w:t>
      </w:r>
      <w:r>
        <w:rPr>
          <w:rFonts w:asciiTheme="minorHAnsi" w:hAnsiTheme="minorHAnsi" w:cstheme="minorHAnsi"/>
        </w:rPr>
        <w:t xml:space="preserve"> with a lack </w:t>
      </w:r>
      <w:r w:rsidR="00A5078A">
        <w:rPr>
          <w:rFonts w:asciiTheme="minorHAnsi" w:hAnsiTheme="minorHAnsi" w:cstheme="minorHAnsi"/>
        </w:rPr>
        <w:t>of adequate</w:t>
      </w:r>
      <w:r w:rsidR="00D00881">
        <w:rPr>
          <w:rFonts w:asciiTheme="minorHAnsi" w:hAnsiTheme="minorHAnsi" w:cstheme="minorHAnsi"/>
        </w:rPr>
        <w:t xml:space="preserve"> support around</w:t>
      </w:r>
      <w:r>
        <w:rPr>
          <w:rFonts w:asciiTheme="minorHAnsi" w:hAnsiTheme="minorHAnsi" w:cstheme="minorHAnsi"/>
        </w:rPr>
        <w:t xml:space="preserve"> during this </w:t>
      </w:r>
      <w:r w:rsidR="003F64F0">
        <w:rPr>
          <w:rFonts w:asciiTheme="minorHAnsi" w:hAnsiTheme="minorHAnsi" w:cstheme="minorHAnsi"/>
        </w:rPr>
        <w:t>time.</w:t>
      </w:r>
    </w:p>
    <w:p w14:paraId="56865A75" w14:textId="2EC11D4A" w:rsidR="00C24997" w:rsidRDefault="00C24997" w:rsidP="00EA6886">
      <w:pPr>
        <w:pStyle w:val="ListParagraph"/>
        <w:numPr>
          <w:ilvl w:val="0"/>
          <w:numId w:val="34"/>
        </w:numPr>
        <w:rPr>
          <w:rFonts w:asciiTheme="minorHAnsi" w:hAnsiTheme="minorHAnsi" w:cstheme="minorHAnsi"/>
        </w:rPr>
      </w:pPr>
      <w:r>
        <w:rPr>
          <w:rFonts w:asciiTheme="minorHAnsi" w:hAnsiTheme="minorHAnsi" w:cstheme="minorHAnsi"/>
        </w:rPr>
        <w:t>The transition between C</w:t>
      </w:r>
      <w:r w:rsidR="002008A6">
        <w:rPr>
          <w:rFonts w:asciiTheme="minorHAnsi" w:hAnsiTheme="minorHAnsi" w:cstheme="minorHAnsi"/>
        </w:rPr>
        <w:t>hild and Adolescent Mental Health Services (C</w:t>
      </w:r>
      <w:r>
        <w:rPr>
          <w:rFonts w:asciiTheme="minorHAnsi" w:hAnsiTheme="minorHAnsi" w:cstheme="minorHAnsi"/>
        </w:rPr>
        <w:t>AMHS</w:t>
      </w:r>
      <w:r w:rsidR="002008A6">
        <w:rPr>
          <w:rFonts w:asciiTheme="minorHAnsi" w:hAnsiTheme="minorHAnsi" w:cstheme="minorHAnsi"/>
        </w:rPr>
        <w:t>)</w:t>
      </w:r>
      <w:r>
        <w:rPr>
          <w:rFonts w:asciiTheme="minorHAnsi" w:hAnsiTheme="minorHAnsi" w:cstheme="minorHAnsi"/>
        </w:rPr>
        <w:t xml:space="preserve"> </w:t>
      </w:r>
      <w:r w:rsidR="0027072C">
        <w:rPr>
          <w:rFonts w:asciiTheme="minorHAnsi" w:hAnsiTheme="minorHAnsi" w:cstheme="minorHAnsi"/>
        </w:rPr>
        <w:t>to</w:t>
      </w:r>
      <w:r>
        <w:rPr>
          <w:rFonts w:asciiTheme="minorHAnsi" w:hAnsiTheme="minorHAnsi" w:cstheme="minorHAnsi"/>
        </w:rPr>
        <w:t xml:space="preserve"> Adult Services remains challenging</w:t>
      </w:r>
      <w:r w:rsidR="0027072C">
        <w:rPr>
          <w:rFonts w:asciiTheme="minorHAnsi" w:hAnsiTheme="minorHAnsi" w:cstheme="minorHAnsi"/>
        </w:rPr>
        <w:t>.</w:t>
      </w:r>
      <w:r>
        <w:rPr>
          <w:rFonts w:asciiTheme="minorHAnsi" w:hAnsiTheme="minorHAnsi" w:cstheme="minorHAnsi"/>
        </w:rPr>
        <w:t xml:space="preserve"> </w:t>
      </w:r>
      <w:r w:rsidR="0027072C">
        <w:rPr>
          <w:rFonts w:asciiTheme="minorHAnsi" w:hAnsiTheme="minorHAnsi" w:cstheme="minorHAnsi"/>
        </w:rPr>
        <w:t>Y</w:t>
      </w:r>
      <w:r>
        <w:rPr>
          <w:rFonts w:asciiTheme="minorHAnsi" w:hAnsiTheme="minorHAnsi" w:cstheme="minorHAnsi"/>
        </w:rPr>
        <w:t>oung people in the 16</w:t>
      </w:r>
      <w:r w:rsidR="00A72FAB">
        <w:rPr>
          <w:rFonts w:asciiTheme="minorHAnsi" w:hAnsiTheme="minorHAnsi" w:cstheme="minorHAnsi"/>
        </w:rPr>
        <w:t xml:space="preserve"> to </w:t>
      </w:r>
      <w:r>
        <w:rPr>
          <w:rFonts w:asciiTheme="minorHAnsi" w:hAnsiTheme="minorHAnsi" w:cstheme="minorHAnsi"/>
        </w:rPr>
        <w:t xml:space="preserve">18 age </w:t>
      </w:r>
      <w:proofErr w:type="gramStart"/>
      <w:r w:rsidR="00A5078A">
        <w:rPr>
          <w:rFonts w:asciiTheme="minorHAnsi" w:hAnsiTheme="minorHAnsi" w:cstheme="minorHAnsi"/>
        </w:rPr>
        <w:t>bracket</w:t>
      </w:r>
      <w:proofErr w:type="gramEnd"/>
      <w:r w:rsidR="00A5078A">
        <w:rPr>
          <w:rFonts w:asciiTheme="minorHAnsi" w:hAnsiTheme="minorHAnsi" w:cstheme="minorHAnsi"/>
        </w:rPr>
        <w:t xml:space="preserve"> are</w:t>
      </w:r>
      <w:r w:rsidR="0027072C">
        <w:rPr>
          <w:rFonts w:asciiTheme="minorHAnsi" w:hAnsiTheme="minorHAnsi" w:cstheme="minorHAnsi"/>
        </w:rPr>
        <w:t xml:space="preserve"> being </w:t>
      </w:r>
      <w:r>
        <w:rPr>
          <w:rFonts w:asciiTheme="minorHAnsi" w:hAnsiTheme="minorHAnsi" w:cstheme="minorHAnsi"/>
        </w:rPr>
        <w:t xml:space="preserve">denied care because they are too old for one service and too young for </w:t>
      </w:r>
      <w:r w:rsidR="0027072C">
        <w:rPr>
          <w:rFonts w:asciiTheme="minorHAnsi" w:hAnsiTheme="minorHAnsi" w:cstheme="minorHAnsi"/>
        </w:rPr>
        <w:t xml:space="preserve">the </w:t>
      </w:r>
      <w:r w:rsidR="003F64F0">
        <w:rPr>
          <w:rFonts w:asciiTheme="minorHAnsi" w:hAnsiTheme="minorHAnsi" w:cstheme="minorHAnsi"/>
        </w:rPr>
        <w:t>other.</w:t>
      </w:r>
    </w:p>
    <w:p w14:paraId="252FEDEC" w14:textId="71F369C8" w:rsidR="00C24997" w:rsidRDefault="00C24997" w:rsidP="00EA6886">
      <w:pPr>
        <w:pStyle w:val="ListParagraph"/>
        <w:numPr>
          <w:ilvl w:val="0"/>
          <w:numId w:val="34"/>
        </w:numPr>
        <w:rPr>
          <w:rFonts w:asciiTheme="minorHAnsi" w:hAnsiTheme="minorHAnsi" w:cstheme="minorHAnsi"/>
        </w:rPr>
      </w:pPr>
      <w:r>
        <w:rPr>
          <w:rFonts w:asciiTheme="minorHAnsi" w:hAnsiTheme="minorHAnsi" w:cstheme="minorHAnsi"/>
        </w:rPr>
        <w:t>In terms of the support provided,</w:t>
      </w:r>
      <w:r w:rsidR="0027072C">
        <w:rPr>
          <w:rFonts w:asciiTheme="minorHAnsi" w:hAnsiTheme="minorHAnsi" w:cstheme="minorHAnsi"/>
        </w:rPr>
        <w:t xml:space="preserve"> people would like this</w:t>
      </w:r>
      <w:r>
        <w:rPr>
          <w:rFonts w:asciiTheme="minorHAnsi" w:hAnsiTheme="minorHAnsi" w:cstheme="minorHAnsi"/>
        </w:rPr>
        <w:t xml:space="preserve"> to focus on the whole family</w:t>
      </w:r>
      <w:r w:rsidR="0027072C">
        <w:rPr>
          <w:rFonts w:asciiTheme="minorHAnsi" w:hAnsiTheme="minorHAnsi" w:cstheme="minorHAnsi"/>
        </w:rPr>
        <w:t>,</w:t>
      </w:r>
      <w:r>
        <w:rPr>
          <w:rFonts w:asciiTheme="minorHAnsi" w:hAnsiTheme="minorHAnsi" w:cstheme="minorHAnsi"/>
        </w:rPr>
        <w:t xml:space="preserve"> with more support provided in schools</w:t>
      </w:r>
      <w:r w:rsidR="0027072C">
        <w:rPr>
          <w:rFonts w:asciiTheme="minorHAnsi" w:hAnsiTheme="minorHAnsi" w:cstheme="minorHAnsi"/>
        </w:rPr>
        <w:t>,</w:t>
      </w:r>
      <w:r>
        <w:rPr>
          <w:rFonts w:asciiTheme="minorHAnsi" w:hAnsiTheme="minorHAnsi" w:cstheme="minorHAnsi"/>
        </w:rPr>
        <w:t xml:space="preserve"> and</w:t>
      </w:r>
      <w:r w:rsidR="0027072C">
        <w:rPr>
          <w:rFonts w:asciiTheme="minorHAnsi" w:hAnsiTheme="minorHAnsi" w:cstheme="minorHAnsi"/>
        </w:rPr>
        <w:t xml:space="preserve"> they</w:t>
      </w:r>
      <w:r>
        <w:rPr>
          <w:rFonts w:asciiTheme="minorHAnsi" w:hAnsiTheme="minorHAnsi" w:cstheme="minorHAnsi"/>
        </w:rPr>
        <w:t xml:space="preserve"> </w:t>
      </w:r>
      <w:r w:rsidR="0027072C">
        <w:rPr>
          <w:rFonts w:asciiTheme="minorHAnsi" w:hAnsiTheme="minorHAnsi" w:cstheme="minorHAnsi"/>
        </w:rPr>
        <w:t>would like to see a more</w:t>
      </w:r>
      <w:r>
        <w:rPr>
          <w:rFonts w:asciiTheme="minorHAnsi" w:hAnsiTheme="minorHAnsi" w:cstheme="minorHAnsi"/>
        </w:rPr>
        <w:t xml:space="preserve"> creative </w:t>
      </w:r>
      <w:r w:rsidR="002008A6">
        <w:rPr>
          <w:rFonts w:asciiTheme="minorHAnsi" w:hAnsiTheme="minorHAnsi" w:cstheme="minorHAnsi"/>
        </w:rPr>
        <w:t xml:space="preserve">methods used in support </w:t>
      </w:r>
      <w:r w:rsidR="003F64F0">
        <w:rPr>
          <w:rFonts w:asciiTheme="minorHAnsi" w:hAnsiTheme="minorHAnsi" w:cstheme="minorHAnsi"/>
        </w:rPr>
        <w:t>provision.</w:t>
      </w:r>
    </w:p>
    <w:p w14:paraId="4AD54FDD" w14:textId="372559FE" w:rsidR="009532C3" w:rsidRPr="008A097F" w:rsidRDefault="008A097F" w:rsidP="00A5078A">
      <w:pPr>
        <w:rPr>
          <w:rFonts w:asciiTheme="minorHAnsi" w:hAnsiTheme="minorHAnsi" w:cstheme="minorHAnsi"/>
          <w:b/>
          <w:bCs/>
          <w:color w:val="1300C1" w:themeColor="text2"/>
        </w:rPr>
      </w:pPr>
      <w:r w:rsidRPr="00A5078A">
        <w:rPr>
          <w:rFonts w:asciiTheme="minorHAnsi" w:hAnsiTheme="minorHAnsi" w:cstheme="minorHAnsi"/>
          <w:color w:val="1300C1" w:themeColor="text2"/>
        </w:rPr>
        <w:t xml:space="preserve">“I'm 17 and 8 months. I've been turned down from pretty much everywhere I've turned to for free counselling because I'm either too old to get </w:t>
      </w:r>
      <w:r w:rsidR="003F64F0" w:rsidRPr="00A5078A">
        <w:rPr>
          <w:rFonts w:asciiTheme="minorHAnsi" w:hAnsiTheme="minorHAnsi" w:cstheme="minorHAnsi"/>
          <w:color w:val="1300C1" w:themeColor="text2"/>
        </w:rPr>
        <w:t>childcare</w:t>
      </w:r>
      <w:r w:rsidRPr="00A5078A">
        <w:rPr>
          <w:rFonts w:asciiTheme="minorHAnsi" w:hAnsiTheme="minorHAnsi" w:cstheme="minorHAnsi"/>
          <w:color w:val="1300C1" w:themeColor="text2"/>
        </w:rPr>
        <w:t xml:space="preserve"> or too young to get adult care. I am really struggling and don't have the money for private care. I really don’t want to go on medication but it's looking like that might be my only option for the next few months. I need shorter waiting lists and a plan in place for people </w:t>
      </w:r>
      <w:r w:rsidR="003F64F0" w:rsidRPr="00A5078A">
        <w:rPr>
          <w:rFonts w:asciiTheme="minorHAnsi" w:hAnsiTheme="minorHAnsi" w:cstheme="minorHAnsi"/>
          <w:color w:val="1300C1" w:themeColor="text2"/>
        </w:rPr>
        <w:t>aged</w:t>
      </w:r>
      <w:r w:rsidRPr="00A5078A">
        <w:rPr>
          <w:rFonts w:asciiTheme="minorHAnsi" w:hAnsiTheme="minorHAnsi" w:cstheme="minorHAnsi"/>
          <w:color w:val="1300C1" w:themeColor="text2"/>
        </w:rPr>
        <w:t xml:space="preserve"> 16 and 17</w:t>
      </w:r>
      <w:r w:rsidR="00A5078A">
        <w:rPr>
          <w:rFonts w:asciiTheme="minorHAnsi" w:hAnsiTheme="minorHAnsi" w:cstheme="minorHAnsi"/>
          <w:color w:val="1300C1" w:themeColor="text2"/>
        </w:rPr>
        <w:t>.</w:t>
      </w:r>
      <w:r w:rsidRPr="00A5078A">
        <w:rPr>
          <w:rFonts w:asciiTheme="minorHAnsi" w:hAnsiTheme="minorHAnsi" w:cstheme="minorHAnsi"/>
          <w:color w:val="1300C1" w:themeColor="text2"/>
        </w:rPr>
        <w:t>”</w:t>
      </w:r>
      <w:r>
        <w:rPr>
          <w:rFonts w:asciiTheme="minorHAnsi" w:hAnsiTheme="minorHAnsi" w:cstheme="minorHAnsi"/>
          <w:b/>
          <w:bCs/>
          <w:color w:val="1300C1" w:themeColor="text2"/>
        </w:rPr>
        <w:t xml:space="preserve"> Survey participant </w:t>
      </w:r>
    </w:p>
    <w:p w14:paraId="73C6C6CB" w14:textId="1F50329B" w:rsidR="0058299A" w:rsidRPr="0084538E" w:rsidRDefault="0058299A" w:rsidP="0058299A">
      <w:pPr>
        <w:pStyle w:val="Heading3"/>
        <w:rPr>
          <w:rFonts w:asciiTheme="minorHAnsi" w:hAnsiTheme="minorHAnsi" w:cstheme="minorHAnsi"/>
        </w:rPr>
      </w:pPr>
      <w:r w:rsidRPr="0084538E">
        <w:rPr>
          <w:rFonts w:asciiTheme="minorHAnsi" w:hAnsiTheme="minorHAnsi" w:cstheme="minorHAnsi"/>
        </w:rPr>
        <w:t>Question 2</w:t>
      </w:r>
    </w:p>
    <w:p w14:paraId="5D5B4A2F" w14:textId="59ABF63D" w:rsidR="00AC03CD" w:rsidRPr="0084538E" w:rsidRDefault="00025152" w:rsidP="00A5078A">
      <w:pPr>
        <w:pStyle w:val="BodyText"/>
        <w:rPr>
          <w:rFonts w:asciiTheme="minorHAnsi" w:hAnsiTheme="minorHAnsi" w:cstheme="minorHAnsi"/>
          <w:b/>
          <w:bCs/>
        </w:rPr>
      </w:pPr>
      <w:r w:rsidRPr="0084538E">
        <w:rPr>
          <w:rFonts w:asciiTheme="minorHAnsi" w:hAnsiTheme="minorHAnsi" w:cstheme="minorHAnsi"/>
          <w:b/>
          <w:bCs/>
        </w:rPr>
        <w:t>If we could drive change, what should the top 5 priorities be?</w:t>
      </w:r>
      <w:r w:rsidRPr="0084538E">
        <w:rPr>
          <w:rFonts w:ascii="Arial" w:hAnsi="Arial" w:cs="Arial"/>
          <w:b/>
          <w:bCs/>
        </w:rPr>
        <w:t>​</w:t>
      </w:r>
    </w:p>
    <w:p w14:paraId="52C27B9E" w14:textId="418D77A0" w:rsidR="009B76B0" w:rsidRPr="0084538E" w:rsidRDefault="006A493D" w:rsidP="009B76B0">
      <w:pPr>
        <w:pStyle w:val="BodyText"/>
        <w:rPr>
          <w:rFonts w:asciiTheme="minorHAnsi" w:hAnsiTheme="minorHAnsi" w:cstheme="minorHAnsi"/>
        </w:rPr>
      </w:pPr>
      <w:r w:rsidRPr="0084538E">
        <w:rPr>
          <w:rFonts w:asciiTheme="minorHAnsi" w:hAnsiTheme="minorHAnsi" w:cstheme="minorHAnsi"/>
        </w:rPr>
        <w:t>This question was answered by 12</w:t>
      </w:r>
      <w:r w:rsidR="00B34183" w:rsidRPr="0084538E">
        <w:rPr>
          <w:rFonts w:asciiTheme="minorHAnsi" w:hAnsiTheme="minorHAnsi" w:cstheme="minorHAnsi"/>
        </w:rPr>
        <w:t>8</w:t>
      </w:r>
      <w:r w:rsidRPr="0084538E">
        <w:rPr>
          <w:rFonts w:asciiTheme="minorHAnsi" w:hAnsiTheme="minorHAnsi" w:cstheme="minorHAnsi"/>
        </w:rPr>
        <w:t xml:space="preserve"> out of 138 people (</w:t>
      </w:r>
      <w:r w:rsidR="001279A1" w:rsidRPr="0084538E">
        <w:rPr>
          <w:rFonts w:asciiTheme="minorHAnsi" w:hAnsiTheme="minorHAnsi" w:cstheme="minorHAnsi"/>
        </w:rPr>
        <w:t>92</w:t>
      </w:r>
      <w:r w:rsidRPr="0084538E">
        <w:rPr>
          <w:rFonts w:asciiTheme="minorHAnsi" w:hAnsiTheme="minorHAnsi" w:cstheme="minorHAnsi"/>
        </w:rPr>
        <w:t>.8%) who took part in the survey and all participants in the focus groups.</w:t>
      </w:r>
      <w:r w:rsidR="009B76B0" w:rsidRPr="009B76B0">
        <w:rPr>
          <w:rFonts w:asciiTheme="minorHAnsi" w:hAnsiTheme="minorHAnsi" w:cstheme="minorHAnsi"/>
        </w:rPr>
        <w:t xml:space="preserve"> </w:t>
      </w:r>
      <w:r w:rsidR="009B76B0">
        <w:rPr>
          <w:rFonts w:asciiTheme="minorHAnsi" w:hAnsiTheme="minorHAnsi" w:cstheme="minorHAnsi"/>
        </w:rPr>
        <w:t xml:space="preserve">The top 5 themes are presented in Table 2 with a summary of each theme below. </w:t>
      </w:r>
    </w:p>
    <w:p w14:paraId="0A0D454D" w14:textId="31852E1B" w:rsidR="009B76B0" w:rsidRDefault="003F5208" w:rsidP="009B76B0">
      <w:pPr>
        <w:pStyle w:val="BodyText"/>
        <w:rPr>
          <w:rFonts w:asciiTheme="minorHAnsi" w:hAnsiTheme="minorHAnsi" w:cstheme="minorHAnsi"/>
        </w:rPr>
      </w:pPr>
      <w:r>
        <w:rPr>
          <w:rFonts w:asciiTheme="minorHAnsi" w:hAnsiTheme="minorHAnsi" w:cstheme="minorHAnsi"/>
        </w:rPr>
        <w:t>In response to the challenges currently experienced within the mental health system,</w:t>
      </w:r>
      <w:r w:rsidR="009B76B0" w:rsidRPr="0084538E">
        <w:rPr>
          <w:rFonts w:asciiTheme="minorHAnsi" w:hAnsiTheme="minorHAnsi" w:cstheme="minorHAnsi"/>
        </w:rPr>
        <w:t xml:space="preserve"> service users across Wales </w:t>
      </w:r>
      <w:r w:rsidR="002C591E">
        <w:rPr>
          <w:rFonts w:asciiTheme="minorHAnsi" w:hAnsiTheme="minorHAnsi" w:cstheme="minorHAnsi"/>
        </w:rPr>
        <w:t>feel that</w:t>
      </w:r>
      <w:r w:rsidR="003D6376">
        <w:rPr>
          <w:rFonts w:asciiTheme="minorHAnsi" w:hAnsiTheme="minorHAnsi" w:cstheme="minorHAnsi"/>
        </w:rPr>
        <w:t xml:space="preserve"> Mind’s priorities </w:t>
      </w:r>
      <w:r w:rsidR="00A5078A">
        <w:rPr>
          <w:rFonts w:asciiTheme="minorHAnsi" w:hAnsiTheme="minorHAnsi" w:cstheme="minorHAnsi"/>
        </w:rPr>
        <w:t>should focus</w:t>
      </w:r>
      <w:r w:rsidR="003D6376">
        <w:rPr>
          <w:rFonts w:asciiTheme="minorHAnsi" w:hAnsiTheme="minorHAnsi" w:cstheme="minorHAnsi"/>
        </w:rPr>
        <w:t xml:space="preserve"> </w:t>
      </w:r>
      <w:proofErr w:type="gramStart"/>
      <w:r w:rsidR="0027072C">
        <w:rPr>
          <w:rFonts w:asciiTheme="minorHAnsi" w:hAnsiTheme="minorHAnsi" w:cstheme="minorHAnsi"/>
        </w:rPr>
        <w:t>on</w:t>
      </w:r>
      <w:r w:rsidR="003D6376">
        <w:rPr>
          <w:rFonts w:asciiTheme="minorHAnsi" w:hAnsiTheme="minorHAnsi" w:cstheme="minorHAnsi"/>
        </w:rPr>
        <w:t xml:space="preserve">  availability</w:t>
      </w:r>
      <w:proofErr w:type="gramEnd"/>
      <w:r w:rsidR="003D6376">
        <w:rPr>
          <w:rFonts w:asciiTheme="minorHAnsi" w:hAnsiTheme="minorHAnsi" w:cstheme="minorHAnsi"/>
        </w:rPr>
        <w:t xml:space="preserve"> and access to support, the quality of support people receiv</w:t>
      </w:r>
      <w:r w:rsidR="0027072C">
        <w:rPr>
          <w:rFonts w:asciiTheme="minorHAnsi" w:hAnsiTheme="minorHAnsi" w:cstheme="minorHAnsi"/>
        </w:rPr>
        <w:t>e</w:t>
      </w:r>
      <w:r w:rsidR="003D6376">
        <w:rPr>
          <w:rFonts w:asciiTheme="minorHAnsi" w:hAnsiTheme="minorHAnsi" w:cstheme="minorHAnsi"/>
        </w:rPr>
        <w:t xml:space="preserve">, </w:t>
      </w:r>
      <w:r w:rsidR="00B2480F">
        <w:rPr>
          <w:rFonts w:asciiTheme="minorHAnsi" w:hAnsiTheme="minorHAnsi" w:cstheme="minorHAnsi"/>
        </w:rPr>
        <w:t xml:space="preserve">the </w:t>
      </w:r>
      <w:r w:rsidR="00B2480F">
        <w:rPr>
          <w:rFonts w:asciiTheme="minorHAnsi" w:hAnsiTheme="minorHAnsi" w:cstheme="minorHAnsi"/>
        </w:rPr>
        <w:lastRenderedPageBreak/>
        <w:t>training provided for</w:t>
      </w:r>
      <w:r w:rsidR="00A72FAB">
        <w:rPr>
          <w:rFonts w:asciiTheme="minorHAnsi" w:hAnsiTheme="minorHAnsi" w:cstheme="minorHAnsi"/>
        </w:rPr>
        <w:t xml:space="preserve"> the</w:t>
      </w:r>
      <w:r w:rsidR="00B2480F">
        <w:rPr>
          <w:rFonts w:asciiTheme="minorHAnsi" w:hAnsiTheme="minorHAnsi" w:cstheme="minorHAnsi"/>
        </w:rPr>
        <w:t xml:space="preserve"> mental health </w:t>
      </w:r>
      <w:r w:rsidR="0027072C">
        <w:rPr>
          <w:rFonts w:asciiTheme="minorHAnsi" w:hAnsiTheme="minorHAnsi" w:cstheme="minorHAnsi"/>
        </w:rPr>
        <w:t>workforce</w:t>
      </w:r>
      <w:r w:rsidR="00B2480F">
        <w:rPr>
          <w:rFonts w:asciiTheme="minorHAnsi" w:hAnsiTheme="minorHAnsi" w:cstheme="minorHAnsi"/>
        </w:rPr>
        <w:t xml:space="preserve">, improving crisis care and ensuring that services across the sector are better connected. </w:t>
      </w:r>
    </w:p>
    <w:p w14:paraId="7D9BC579" w14:textId="6F1A8B79" w:rsidR="006A493D" w:rsidRPr="0084538E" w:rsidRDefault="009B76B0" w:rsidP="006A493D">
      <w:pPr>
        <w:pStyle w:val="BodyText"/>
        <w:rPr>
          <w:rFonts w:asciiTheme="minorHAnsi" w:hAnsiTheme="minorHAnsi" w:cstheme="minorHAnsi"/>
        </w:rPr>
      </w:pPr>
      <w:r>
        <w:rPr>
          <w:rFonts w:asciiTheme="minorHAnsi" w:hAnsiTheme="minorHAnsi" w:cstheme="minorHAnsi"/>
        </w:rPr>
        <w:t>The focus groups were largely aligned with these themes with some additional themes</w:t>
      </w:r>
      <w:r w:rsidR="00A72FAB">
        <w:rPr>
          <w:rFonts w:asciiTheme="minorHAnsi" w:hAnsiTheme="minorHAnsi" w:cstheme="minorHAnsi"/>
        </w:rPr>
        <w:t>. These include</w:t>
      </w:r>
      <w:r w:rsidR="00B2480F">
        <w:rPr>
          <w:rFonts w:asciiTheme="minorHAnsi" w:hAnsiTheme="minorHAnsi" w:cstheme="minorHAnsi"/>
        </w:rPr>
        <w:t xml:space="preserve"> the range and types of services provided by </w:t>
      </w:r>
      <w:r w:rsidR="003F5208">
        <w:rPr>
          <w:rFonts w:asciiTheme="minorHAnsi" w:hAnsiTheme="minorHAnsi" w:cstheme="minorHAnsi"/>
        </w:rPr>
        <w:t>l</w:t>
      </w:r>
      <w:r w:rsidR="00B2480F">
        <w:rPr>
          <w:rFonts w:asciiTheme="minorHAnsi" w:hAnsiTheme="minorHAnsi" w:cstheme="minorHAnsi"/>
        </w:rPr>
        <w:t xml:space="preserve">ocal Minds and the </w:t>
      </w:r>
      <w:r w:rsidR="00A72FAB">
        <w:rPr>
          <w:rFonts w:asciiTheme="minorHAnsi" w:hAnsiTheme="minorHAnsi" w:cstheme="minorHAnsi"/>
        </w:rPr>
        <w:t xml:space="preserve">third sector, </w:t>
      </w:r>
      <w:r w:rsidR="00B2480F">
        <w:rPr>
          <w:rFonts w:asciiTheme="minorHAnsi" w:hAnsiTheme="minorHAnsi" w:cstheme="minorHAnsi"/>
        </w:rPr>
        <w:t>providing quality information about mental health, increasing awareness</w:t>
      </w:r>
      <w:r w:rsidR="002008A6">
        <w:rPr>
          <w:rFonts w:asciiTheme="minorHAnsi" w:hAnsiTheme="minorHAnsi" w:cstheme="minorHAnsi"/>
        </w:rPr>
        <w:t xml:space="preserve"> of mental health</w:t>
      </w:r>
      <w:r w:rsidR="00A72FAB">
        <w:rPr>
          <w:rFonts w:asciiTheme="minorHAnsi" w:hAnsiTheme="minorHAnsi" w:cstheme="minorHAnsi"/>
        </w:rPr>
        <w:t xml:space="preserve"> </w:t>
      </w:r>
      <w:r w:rsidR="002008A6">
        <w:rPr>
          <w:rFonts w:asciiTheme="minorHAnsi" w:hAnsiTheme="minorHAnsi" w:cstheme="minorHAnsi"/>
        </w:rPr>
        <w:t>and of services available to support people</w:t>
      </w:r>
      <w:r w:rsidR="003F5208">
        <w:rPr>
          <w:rFonts w:asciiTheme="minorHAnsi" w:hAnsiTheme="minorHAnsi" w:cstheme="minorHAnsi"/>
        </w:rPr>
        <w:t>,</w:t>
      </w:r>
      <w:r w:rsidR="00B2480F">
        <w:rPr>
          <w:rFonts w:asciiTheme="minorHAnsi" w:hAnsiTheme="minorHAnsi" w:cstheme="minorHAnsi"/>
        </w:rPr>
        <w:t xml:space="preserve"> </w:t>
      </w:r>
      <w:r w:rsidR="00A33287">
        <w:rPr>
          <w:rFonts w:asciiTheme="minorHAnsi" w:hAnsiTheme="minorHAnsi" w:cstheme="minorHAnsi"/>
        </w:rPr>
        <w:t>and campaigning for adequate funding</w:t>
      </w:r>
      <w:r w:rsidR="003F5208">
        <w:rPr>
          <w:rFonts w:asciiTheme="minorHAnsi" w:hAnsiTheme="minorHAnsi" w:cstheme="minorHAnsi"/>
        </w:rPr>
        <w:t xml:space="preserve"> for services and support</w:t>
      </w:r>
      <w:r>
        <w:rPr>
          <w:rFonts w:asciiTheme="minorHAnsi" w:hAnsiTheme="minorHAnsi" w:cstheme="minorHAnsi"/>
        </w:rPr>
        <w:t xml:space="preserve">. A detailed breakdown of the findings can be found in Appendix </w:t>
      </w:r>
      <w:r w:rsidR="00011CDB">
        <w:rPr>
          <w:rFonts w:asciiTheme="minorHAnsi" w:hAnsiTheme="minorHAnsi" w:cstheme="minorHAnsi"/>
        </w:rPr>
        <w:t>1</w:t>
      </w:r>
      <w:r w:rsidR="000D104D">
        <w:rPr>
          <w:rFonts w:asciiTheme="minorHAnsi" w:hAnsiTheme="minorHAnsi" w:cstheme="minorHAnsi"/>
        </w:rPr>
        <w:t xml:space="preserve"> (Tables 3 and 4)</w:t>
      </w:r>
      <w:r>
        <w:rPr>
          <w:rFonts w:asciiTheme="minorHAnsi" w:hAnsiTheme="minorHAnsi" w:cstheme="minorHAnsi"/>
        </w:rPr>
        <w:t xml:space="preserve">. </w:t>
      </w:r>
    </w:p>
    <w:p w14:paraId="7E7AB857" w14:textId="2B4B991A" w:rsidR="00025152" w:rsidRPr="0084538E" w:rsidRDefault="00025152" w:rsidP="00025152">
      <w:pPr>
        <w:pStyle w:val="BodyText"/>
        <w:rPr>
          <w:rFonts w:asciiTheme="minorHAnsi" w:hAnsiTheme="minorHAnsi" w:cstheme="minorHAnsi"/>
          <w:b/>
          <w:bCs/>
          <w:color w:val="1300C1" w:themeColor="text2"/>
        </w:rPr>
      </w:pPr>
      <w:r w:rsidRPr="0084538E">
        <w:rPr>
          <w:rFonts w:asciiTheme="minorHAnsi" w:hAnsiTheme="minorHAnsi" w:cstheme="minorHAnsi"/>
          <w:b/>
          <w:bCs/>
          <w:color w:val="1300C1" w:themeColor="text2"/>
        </w:rPr>
        <w:t xml:space="preserve">Table </w:t>
      </w:r>
      <w:r w:rsidR="000D104D">
        <w:rPr>
          <w:rFonts w:asciiTheme="minorHAnsi" w:hAnsiTheme="minorHAnsi" w:cstheme="minorHAnsi"/>
          <w:b/>
          <w:bCs/>
          <w:color w:val="1300C1" w:themeColor="text2"/>
        </w:rPr>
        <w:t>3</w:t>
      </w:r>
      <w:r w:rsidRPr="0084538E">
        <w:rPr>
          <w:rFonts w:asciiTheme="minorHAnsi" w:hAnsiTheme="minorHAnsi" w:cstheme="minorHAnsi"/>
          <w:b/>
          <w:bCs/>
          <w:color w:val="1300C1" w:themeColor="text2"/>
        </w:rPr>
        <w:t xml:space="preserve">. Q2 survey themes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047"/>
        <w:gridCol w:w="2317"/>
      </w:tblGrid>
      <w:tr w:rsidR="00C92261" w:rsidRPr="0084538E" w14:paraId="1F8199D7"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1300C1" w:themeFill="text2"/>
          </w:tcPr>
          <w:p w14:paraId="1D7593D8" w14:textId="77777777" w:rsidR="00C92261" w:rsidRPr="0084538E" w:rsidRDefault="00C92261" w:rsidP="00DE6F19">
            <w:pPr>
              <w:rPr>
                <w:rFonts w:asciiTheme="minorHAnsi" w:hAnsiTheme="minorHAnsi" w:cstheme="minorHAnsi"/>
                <w:b/>
                <w:bCs/>
                <w:color w:val="FFFFFF" w:themeColor="background1"/>
                <w:sz w:val="20"/>
              </w:rPr>
            </w:pPr>
          </w:p>
        </w:tc>
        <w:tc>
          <w:tcPr>
            <w:tcW w:w="6047"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42B59711" w14:textId="77777777" w:rsidR="00C92261" w:rsidRPr="0084538E" w:rsidRDefault="00C92261" w:rsidP="00DE6F19">
            <w:pPr>
              <w:rPr>
                <w:rFonts w:asciiTheme="minorHAnsi" w:hAnsiTheme="minorHAnsi" w:cstheme="minorHAnsi"/>
                <w:color w:val="FFFFFF" w:themeColor="background1"/>
                <w:szCs w:val="24"/>
              </w:rPr>
            </w:pPr>
            <w:r w:rsidRPr="0084538E">
              <w:rPr>
                <w:rFonts w:asciiTheme="minorHAnsi" w:hAnsiTheme="minorHAnsi" w:cstheme="minorHAnsi"/>
                <w:b/>
                <w:bCs/>
                <w:color w:val="FFFFFF" w:themeColor="background1"/>
                <w:szCs w:val="24"/>
              </w:rPr>
              <w:t>Theme </w:t>
            </w:r>
            <w:r w:rsidRPr="0084538E">
              <w:rPr>
                <w:rFonts w:asciiTheme="minorHAnsi" w:hAnsiTheme="minorHAnsi" w:cstheme="minorHAnsi"/>
                <w:color w:val="FFFFFF" w:themeColor="background1"/>
                <w:szCs w:val="24"/>
              </w:rPr>
              <w:t> </w:t>
            </w:r>
          </w:p>
        </w:tc>
        <w:tc>
          <w:tcPr>
            <w:tcW w:w="2317"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51BB74ED" w14:textId="4CF03A82" w:rsidR="00C92261" w:rsidRPr="0084538E" w:rsidRDefault="00C92261" w:rsidP="00DE6F19">
            <w:pPr>
              <w:rPr>
                <w:rFonts w:asciiTheme="minorHAnsi" w:hAnsiTheme="minorHAnsi" w:cstheme="minorHAnsi"/>
                <w:color w:val="FFFFFF" w:themeColor="background1"/>
                <w:szCs w:val="24"/>
              </w:rPr>
            </w:pPr>
            <w:r w:rsidRPr="0084538E">
              <w:rPr>
                <w:rFonts w:asciiTheme="minorHAnsi" w:hAnsiTheme="minorHAnsi" w:cstheme="minorHAnsi"/>
                <w:b/>
                <w:bCs/>
                <w:color w:val="FFFFFF" w:themeColor="background1"/>
                <w:szCs w:val="24"/>
              </w:rPr>
              <w:t>Percentage of responses which raise this theme (%)</w:t>
            </w:r>
          </w:p>
        </w:tc>
      </w:tr>
      <w:tr w:rsidR="00C92261" w:rsidRPr="0084538E" w14:paraId="1C3ADF59"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9F79C9B" w14:textId="77777777" w:rsidR="00C92261" w:rsidRPr="0084538E" w:rsidRDefault="00C92261" w:rsidP="00DE6F19">
            <w:pPr>
              <w:rPr>
                <w:rFonts w:asciiTheme="minorHAnsi" w:hAnsiTheme="minorHAnsi" w:cstheme="minorHAnsi"/>
                <w:sz w:val="20"/>
              </w:rPr>
            </w:pPr>
            <w:r w:rsidRPr="0084538E">
              <w:rPr>
                <w:rFonts w:asciiTheme="minorHAnsi" w:hAnsiTheme="minorHAnsi" w:cstheme="minorHAnsi"/>
                <w:sz w:val="20"/>
              </w:rPr>
              <w:t>1.</w:t>
            </w:r>
          </w:p>
        </w:tc>
        <w:tc>
          <w:tcPr>
            <w:tcW w:w="60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3FB56F" w14:textId="43089134"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Access to support  </w:t>
            </w:r>
          </w:p>
        </w:tc>
        <w:tc>
          <w:tcPr>
            <w:tcW w:w="231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C35258" w14:textId="77777777"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70 </w:t>
            </w:r>
          </w:p>
        </w:tc>
      </w:tr>
      <w:tr w:rsidR="00C92261" w:rsidRPr="0084538E" w14:paraId="4D35269A"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19972A08" w14:textId="77777777" w:rsidR="00C92261" w:rsidRPr="0084538E" w:rsidRDefault="00C92261" w:rsidP="00DE6F19">
            <w:pPr>
              <w:rPr>
                <w:rFonts w:asciiTheme="minorHAnsi" w:hAnsiTheme="minorHAnsi" w:cstheme="minorHAnsi"/>
                <w:sz w:val="20"/>
              </w:rPr>
            </w:pPr>
            <w:r w:rsidRPr="0084538E">
              <w:rPr>
                <w:rFonts w:asciiTheme="minorHAnsi" w:hAnsiTheme="minorHAnsi" w:cstheme="minorHAnsi"/>
                <w:sz w:val="20"/>
              </w:rPr>
              <w:t>2.</w:t>
            </w:r>
          </w:p>
        </w:tc>
        <w:tc>
          <w:tcPr>
            <w:tcW w:w="60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34406F" w14:textId="247CB37B"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Quality of support  </w:t>
            </w:r>
          </w:p>
        </w:tc>
        <w:tc>
          <w:tcPr>
            <w:tcW w:w="231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0162B9" w14:textId="77777777"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59 </w:t>
            </w:r>
          </w:p>
        </w:tc>
      </w:tr>
      <w:tr w:rsidR="00C92261" w:rsidRPr="0084538E" w14:paraId="3C79162A"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16C228" w14:textId="77777777" w:rsidR="00C92261" w:rsidRPr="0084538E" w:rsidRDefault="00C92261" w:rsidP="00DE6F19">
            <w:pPr>
              <w:rPr>
                <w:rFonts w:asciiTheme="minorHAnsi" w:hAnsiTheme="minorHAnsi" w:cstheme="minorHAnsi"/>
                <w:sz w:val="20"/>
              </w:rPr>
            </w:pPr>
            <w:r w:rsidRPr="0084538E">
              <w:rPr>
                <w:rFonts w:asciiTheme="minorHAnsi" w:hAnsiTheme="minorHAnsi" w:cstheme="minorHAnsi"/>
                <w:sz w:val="20"/>
              </w:rPr>
              <w:t>3.</w:t>
            </w:r>
          </w:p>
        </w:tc>
        <w:tc>
          <w:tcPr>
            <w:tcW w:w="60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2334B4" w14:textId="5974E4EF"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Workforce training  </w:t>
            </w:r>
          </w:p>
        </w:tc>
        <w:tc>
          <w:tcPr>
            <w:tcW w:w="231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558FC4" w14:textId="77777777"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21 </w:t>
            </w:r>
          </w:p>
        </w:tc>
      </w:tr>
      <w:tr w:rsidR="00C92261" w:rsidRPr="0084538E" w14:paraId="7BB77E81"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C54196F" w14:textId="77777777" w:rsidR="00C92261" w:rsidRPr="0084538E" w:rsidRDefault="00C92261" w:rsidP="00DE6F19">
            <w:pPr>
              <w:rPr>
                <w:rFonts w:asciiTheme="minorHAnsi" w:hAnsiTheme="minorHAnsi" w:cstheme="minorHAnsi"/>
                <w:sz w:val="20"/>
              </w:rPr>
            </w:pPr>
            <w:r w:rsidRPr="0084538E">
              <w:rPr>
                <w:rFonts w:asciiTheme="minorHAnsi" w:hAnsiTheme="minorHAnsi" w:cstheme="minorHAnsi"/>
                <w:sz w:val="20"/>
              </w:rPr>
              <w:t>4.</w:t>
            </w:r>
          </w:p>
        </w:tc>
        <w:tc>
          <w:tcPr>
            <w:tcW w:w="60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607871" w14:textId="5B41E4E2"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Crisis care  </w:t>
            </w:r>
          </w:p>
        </w:tc>
        <w:tc>
          <w:tcPr>
            <w:tcW w:w="231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6408EF" w14:textId="77777777"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20 </w:t>
            </w:r>
          </w:p>
        </w:tc>
      </w:tr>
      <w:tr w:rsidR="00C92261" w:rsidRPr="0084538E" w14:paraId="7F6796C1" w14:textId="77777777" w:rsidTr="00C92261">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97D1838" w14:textId="77777777" w:rsidR="00C92261" w:rsidRPr="0084538E" w:rsidRDefault="00C92261" w:rsidP="00DE6F19">
            <w:pPr>
              <w:rPr>
                <w:rFonts w:asciiTheme="minorHAnsi" w:hAnsiTheme="minorHAnsi" w:cstheme="minorHAnsi"/>
                <w:sz w:val="20"/>
              </w:rPr>
            </w:pPr>
            <w:r w:rsidRPr="0084538E">
              <w:rPr>
                <w:rFonts w:asciiTheme="minorHAnsi" w:hAnsiTheme="minorHAnsi" w:cstheme="minorHAnsi"/>
                <w:sz w:val="20"/>
              </w:rPr>
              <w:t>5.</w:t>
            </w:r>
          </w:p>
        </w:tc>
        <w:tc>
          <w:tcPr>
            <w:tcW w:w="60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16F1D6" w14:textId="55AAC875"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Connected services  </w:t>
            </w:r>
          </w:p>
        </w:tc>
        <w:tc>
          <w:tcPr>
            <w:tcW w:w="231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B98D1F" w14:textId="77777777" w:rsidR="00C92261" w:rsidRPr="0084538E" w:rsidRDefault="00C92261" w:rsidP="00DE6F19">
            <w:pPr>
              <w:rPr>
                <w:rFonts w:asciiTheme="minorHAnsi" w:hAnsiTheme="minorHAnsi" w:cstheme="minorHAnsi"/>
                <w:szCs w:val="24"/>
              </w:rPr>
            </w:pPr>
            <w:r w:rsidRPr="0084538E">
              <w:rPr>
                <w:rFonts w:asciiTheme="minorHAnsi" w:hAnsiTheme="minorHAnsi" w:cstheme="minorHAnsi"/>
                <w:szCs w:val="24"/>
              </w:rPr>
              <w:t>17 </w:t>
            </w:r>
          </w:p>
        </w:tc>
      </w:tr>
    </w:tbl>
    <w:p w14:paraId="1C4C24CC" w14:textId="7CD2012F" w:rsidR="001E40A7" w:rsidRPr="0084538E" w:rsidRDefault="002D30CB" w:rsidP="0058299A">
      <w:pPr>
        <w:pStyle w:val="Heading3"/>
        <w:rPr>
          <w:rFonts w:asciiTheme="minorHAnsi" w:hAnsiTheme="minorHAnsi" w:cstheme="minorHAnsi"/>
          <w:color w:val="auto"/>
          <w:sz w:val="24"/>
          <w:szCs w:val="24"/>
        </w:rPr>
      </w:pPr>
      <w:r w:rsidRPr="0084538E">
        <w:rPr>
          <w:rFonts w:asciiTheme="minorHAnsi" w:hAnsiTheme="minorHAnsi" w:cstheme="minorHAnsi"/>
          <w:color w:val="auto"/>
          <w:sz w:val="24"/>
          <w:szCs w:val="24"/>
        </w:rPr>
        <w:t xml:space="preserve">Access to support </w:t>
      </w:r>
    </w:p>
    <w:p w14:paraId="120B1A27" w14:textId="08C4D090" w:rsidR="005D17D7" w:rsidRDefault="00B432D4" w:rsidP="005D17D7">
      <w:pPr>
        <w:rPr>
          <w:rFonts w:asciiTheme="minorHAnsi" w:hAnsiTheme="minorHAnsi" w:cstheme="minorHAnsi"/>
        </w:rPr>
      </w:pPr>
      <w:r>
        <w:rPr>
          <w:rFonts w:asciiTheme="minorHAnsi" w:hAnsiTheme="minorHAnsi" w:cstheme="minorHAnsi"/>
        </w:rPr>
        <w:t xml:space="preserve">The </w:t>
      </w:r>
      <w:proofErr w:type="gramStart"/>
      <w:r w:rsidR="00A72FAB">
        <w:rPr>
          <w:rFonts w:asciiTheme="minorHAnsi" w:hAnsiTheme="minorHAnsi" w:cstheme="minorHAnsi"/>
        </w:rPr>
        <w:t>first priority</w:t>
      </w:r>
      <w:proofErr w:type="gramEnd"/>
      <w:r w:rsidR="00127751">
        <w:rPr>
          <w:rFonts w:asciiTheme="minorHAnsi" w:hAnsiTheme="minorHAnsi" w:cstheme="minorHAnsi"/>
        </w:rPr>
        <w:t xml:space="preserve"> for the mental health </w:t>
      </w:r>
      <w:r w:rsidR="00A5078A">
        <w:rPr>
          <w:rFonts w:asciiTheme="minorHAnsi" w:hAnsiTheme="minorHAnsi" w:cstheme="minorHAnsi"/>
        </w:rPr>
        <w:t>sector is</w:t>
      </w:r>
      <w:r w:rsidR="00A207A6">
        <w:rPr>
          <w:rFonts w:asciiTheme="minorHAnsi" w:hAnsiTheme="minorHAnsi" w:cstheme="minorHAnsi"/>
        </w:rPr>
        <w:t xml:space="preserve"> </w:t>
      </w:r>
      <w:r w:rsidR="00127751">
        <w:rPr>
          <w:rFonts w:asciiTheme="minorHAnsi" w:hAnsiTheme="minorHAnsi" w:cstheme="minorHAnsi"/>
        </w:rPr>
        <w:t xml:space="preserve">to </w:t>
      </w:r>
      <w:r w:rsidR="00A5078A">
        <w:rPr>
          <w:rFonts w:asciiTheme="minorHAnsi" w:hAnsiTheme="minorHAnsi" w:cstheme="minorHAnsi"/>
        </w:rPr>
        <w:t>reduce</w:t>
      </w:r>
      <w:r w:rsidR="00A207A6">
        <w:rPr>
          <w:rFonts w:asciiTheme="minorHAnsi" w:hAnsiTheme="minorHAnsi" w:cstheme="minorHAnsi"/>
        </w:rPr>
        <w:t xml:space="preserve"> the length of </w:t>
      </w:r>
      <w:r w:rsidR="00127751">
        <w:rPr>
          <w:rFonts w:asciiTheme="minorHAnsi" w:hAnsiTheme="minorHAnsi" w:cstheme="minorHAnsi"/>
        </w:rPr>
        <w:t>waiting lists</w:t>
      </w:r>
      <w:r w:rsidR="00A207A6">
        <w:rPr>
          <w:rFonts w:asciiTheme="minorHAnsi" w:hAnsiTheme="minorHAnsi" w:cstheme="minorHAnsi"/>
        </w:rPr>
        <w:t xml:space="preserve"> to access support,</w:t>
      </w:r>
      <w:r w:rsidR="00127751">
        <w:rPr>
          <w:rFonts w:asciiTheme="minorHAnsi" w:hAnsiTheme="minorHAnsi" w:cstheme="minorHAnsi"/>
        </w:rPr>
        <w:t xml:space="preserve"> </w:t>
      </w:r>
      <w:r w:rsidR="000473FE">
        <w:rPr>
          <w:rFonts w:asciiTheme="minorHAnsi" w:hAnsiTheme="minorHAnsi" w:cstheme="minorHAnsi"/>
        </w:rPr>
        <w:t xml:space="preserve">make support easier to access, and increase the availability of support. </w:t>
      </w:r>
      <w:r w:rsidR="000E6AE6">
        <w:rPr>
          <w:rFonts w:asciiTheme="minorHAnsi" w:hAnsiTheme="minorHAnsi" w:cstheme="minorHAnsi"/>
        </w:rPr>
        <w:t xml:space="preserve">This included: </w:t>
      </w:r>
    </w:p>
    <w:p w14:paraId="4C76FD20" w14:textId="7F7576C8" w:rsidR="00E426D0" w:rsidRDefault="00E426D0" w:rsidP="00127751">
      <w:pPr>
        <w:pStyle w:val="ListParagraph"/>
        <w:numPr>
          <w:ilvl w:val="0"/>
          <w:numId w:val="35"/>
        </w:numPr>
        <w:rPr>
          <w:rFonts w:asciiTheme="minorHAnsi" w:hAnsiTheme="minorHAnsi" w:cstheme="minorHAnsi"/>
        </w:rPr>
      </w:pPr>
      <w:r>
        <w:rPr>
          <w:rFonts w:asciiTheme="minorHAnsi" w:hAnsiTheme="minorHAnsi" w:cstheme="minorHAnsi"/>
        </w:rPr>
        <w:t>Reduc</w:t>
      </w:r>
      <w:r w:rsidR="00A72FAB">
        <w:rPr>
          <w:rFonts w:asciiTheme="minorHAnsi" w:hAnsiTheme="minorHAnsi" w:cstheme="minorHAnsi"/>
        </w:rPr>
        <w:t>e</w:t>
      </w:r>
      <w:r>
        <w:rPr>
          <w:rFonts w:asciiTheme="minorHAnsi" w:hAnsiTheme="minorHAnsi" w:cstheme="minorHAnsi"/>
        </w:rPr>
        <w:t xml:space="preserve"> the amount of time people spend </w:t>
      </w:r>
      <w:r w:rsidR="00A72FAB">
        <w:rPr>
          <w:rFonts w:asciiTheme="minorHAnsi" w:hAnsiTheme="minorHAnsi" w:cstheme="minorHAnsi"/>
        </w:rPr>
        <w:t>on</w:t>
      </w:r>
      <w:r>
        <w:rPr>
          <w:rFonts w:asciiTheme="minorHAnsi" w:hAnsiTheme="minorHAnsi" w:cstheme="minorHAnsi"/>
        </w:rPr>
        <w:t xml:space="preserve"> w</w:t>
      </w:r>
      <w:r w:rsidR="00127751">
        <w:rPr>
          <w:rFonts w:asciiTheme="minorHAnsi" w:hAnsiTheme="minorHAnsi" w:cstheme="minorHAnsi"/>
        </w:rPr>
        <w:t>aiting lists</w:t>
      </w:r>
      <w:r>
        <w:rPr>
          <w:rFonts w:asciiTheme="minorHAnsi" w:hAnsiTheme="minorHAnsi" w:cstheme="minorHAnsi"/>
        </w:rPr>
        <w:t xml:space="preserve"> to access </w:t>
      </w:r>
      <w:r w:rsidR="00A5078A">
        <w:rPr>
          <w:rFonts w:asciiTheme="minorHAnsi" w:hAnsiTheme="minorHAnsi" w:cstheme="minorHAnsi"/>
        </w:rPr>
        <w:t>support</w:t>
      </w:r>
      <w:r w:rsidR="00A72FAB">
        <w:rPr>
          <w:rFonts w:asciiTheme="minorHAnsi" w:hAnsiTheme="minorHAnsi" w:cstheme="minorHAnsi"/>
        </w:rPr>
        <w:t>.</w:t>
      </w:r>
    </w:p>
    <w:p w14:paraId="344C8CCC" w14:textId="63A413F3" w:rsidR="00127751" w:rsidRDefault="00E426D0" w:rsidP="00127751">
      <w:pPr>
        <w:pStyle w:val="ListParagraph"/>
        <w:numPr>
          <w:ilvl w:val="0"/>
          <w:numId w:val="35"/>
        </w:numPr>
        <w:rPr>
          <w:rFonts w:asciiTheme="minorHAnsi" w:hAnsiTheme="minorHAnsi" w:cstheme="minorHAnsi"/>
        </w:rPr>
      </w:pPr>
      <w:r>
        <w:rPr>
          <w:rFonts w:asciiTheme="minorHAnsi" w:hAnsiTheme="minorHAnsi" w:cstheme="minorHAnsi"/>
        </w:rPr>
        <w:t xml:space="preserve">Increase the available of support to prevent and manage mental health </w:t>
      </w:r>
      <w:r w:rsidR="00A5078A">
        <w:rPr>
          <w:rFonts w:asciiTheme="minorHAnsi" w:hAnsiTheme="minorHAnsi" w:cstheme="minorHAnsi"/>
        </w:rPr>
        <w:t>problems before reaching</w:t>
      </w:r>
      <w:r w:rsidR="008352F2">
        <w:rPr>
          <w:rFonts w:asciiTheme="minorHAnsi" w:hAnsiTheme="minorHAnsi" w:cstheme="minorHAnsi"/>
        </w:rPr>
        <w:t xml:space="preserve"> crisis </w:t>
      </w:r>
      <w:r w:rsidR="003F64F0">
        <w:rPr>
          <w:rFonts w:asciiTheme="minorHAnsi" w:hAnsiTheme="minorHAnsi" w:cstheme="minorHAnsi"/>
        </w:rPr>
        <w:t>point.</w:t>
      </w:r>
      <w:r w:rsidR="008352F2">
        <w:rPr>
          <w:rFonts w:asciiTheme="minorHAnsi" w:hAnsiTheme="minorHAnsi" w:cstheme="minorHAnsi"/>
        </w:rPr>
        <w:t xml:space="preserve"> </w:t>
      </w:r>
    </w:p>
    <w:p w14:paraId="09DBE4C0" w14:textId="140E9D87" w:rsidR="00E93649" w:rsidRDefault="00782F15" w:rsidP="00127751">
      <w:pPr>
        <w:pStyle w:val="ListParagraph"/>
        <w:numPr>
          <w:ilvl w:val="0"/>
          <w:numId w:val="35"/>
        </w:numPr>
        <w:rPr>
          <w:rFonts w:asciiTheme="minorHAnsi" w:hAnsiTheme="minorHAnsi" w:cstheme="minorHAnsi"/>
        </w:rPr>
      </w:pPr>
      <w:r>
        <w:rPr>
          <w:rFonts w:asciiTheme="minorHAnsi" w:hAnsiTheme="minorHAnsi" w:cstheme="minorHAnsi"/>
        </w:rPr>
        <w:t xml:space="preserve">Increase the availability of talking </w:t>
      </w:r>
      <w:r w:rsidR="00A77CB2">
        <w:rPr>
          <w:rFonts w:asciiTheme="minorHAnsi" w:hAnsiTheme="minorHAnsi" w:cstheme="minorHAnsi"/>
        </w:rPr>
        <w:t xml:space="preserve">therapies and specialist </w:t>
      </w:r>
      <w:r w:rsidR="003F64F0">
        <w:rPr>
          <w:rFonts w:asciiTheme="minorHAnsi" w:hAnsiTheme="minorHAnsi" w:cstheme="minorHAnsi"/>
        </w:rPr>
        <w:t>care.</w:t>
      </w:r>
    </w:p>
    <w:p w14:paraId="7FC8BD2F" w14:textId="572DB507" w:rsidR="008352F2" w:rsidRDefault="00E93649" w:rsidP="00127751">
      <w:pPr>
        <w:pStyle w:val="ListParagraph"/>
        <w:numPr>
          <w:ilvl w:val="0"/>
          <w:numId w:val="35"/>
        </w:numPr>
        <w:rPr>
          <w:rFonts w:asciiTheme="minorHAnsi" w:hAnsiTheme="minorHAnsi" w:cstheme="minorHAnsi"/>
        </w:rPr>
      </w:pPr>
      <w:r>
        <w:rPr>
          <w:rFonts w:asciiTheme="minorHAnsi" w:hAnsiTheme="minorHAnsi" w:cstheme="minorHAnsi"/>
        </w:rPr>
        <w:t>Ensure that services and support</w:t>
      </w:r>
      <w:r w:rsidR="00A77CB2">
        <w:rPr>
          <w:rFonts w:asciiTheme="minorHAnsi" w:hAnsiTheme="minorHAnsi" w:cstheme="minorHAnsi"/>
        </w:rPr>
        <w:t xml:space="preserve"> </w:t>
      </w:r>
      <w:r>
        <w:rPr>
          <w:rFonts w:asciiTheme="minorHAnsi" w:hAnsiTheme="minorHAnsi" w:cstheme="minorHAnsi"/>
        </w:rPr>
        <w:t xml:space="preserve">can be </w:t>
      </w:r>
      <w:r w:rsidR="00A5078A">
        <w:rPr>
          <w:rFonts w:asciiTheme="minorHAnsi" w:hAnsiTheme="minorHAnsi" w:cstheme="minorHAnsi"/>
        </w:rPr>
        <w:t>accessed in</w:t>
      </w:r>
      <w:r w:rsidR="00A77CB2">
        <w:rPr>
          <w:rFonts w:asciiTheme="minorHAnsi" w:hAnsiTheme="minorHAnsi" w:cstheme="minorHAnsi"/>
        </w:rPr>
        <w:t xml:space="preserve"> a timely manner</w:t>
      </w:r>
      <w:r>
        <w:rPr>
          <w:rFonts w:asciiTheme="minorHAnsi" w:hAnsiTheme="minorHAnsi" w:cstheme="minorHAnsi"/>
        </w:rPr>
        <w:t>, including option</w:t>
      </w:r>
      <w:r w:rsidR="00FC09FB">
        <w:rPr>
          <w:rFonts w:asciiTheme="minorHAnsi" w:hAnsiTheme="minorHAnsi" w:cstheme="minorHAnsi"/>
        </w:rPr>
        <w:t xml:space="preserve">s to access this at all </w:t>
      </w:r>
      <w:r w:rsidR="003F64F0">
        <w:rPr>
          <w:rFonts w:asciiTheme="minorHAnsi" w:hAnsiTheme="minorHAnsi" w:cstheme="minorHAnsi"/>
        </w:rPr>
        <w:t>hours.</w:t>
      </w:r>
      <w:r w:rsidR="00FC09FB">
        <w:rPr>
          <w:rFonts w:asciiTheme="minorHAnsi" w:hAnsiTheme="minorHAnsi" w:cstheme="minorHAnsi"/>
        </w:rPr>
        <w:t xml:space="preserve"> </w:t>
      </w:r>
    </w:p>
    <w:p w14:paraId="03AA203E" w14:textId="468FC1E7" w:rsidR="00A77CB2" w:rsidRDefault="00FC09FB" w:rsidP="00127751">
      <w:pPr>
        <w:pStyle w:val="ListParagraph"/>
        <w:numPr>
          <w:ilvl w:val="0"/>
          <w:numId w:val="35"/>
        </w:numPr>
        <w:rPr>
          <w:rFonts w:asciiTheme="minorHAnsi" w:hAnsiTheme="minorHAnsi" w:cstheme="minorHAnsi"/>
        </w:rPr>
      </w:pPr>
      <w:r>
        <w:rPr>
          <w:rFonts w:asciiTheme="minorHAnsi" w:hAnsiTheme="minorHAnsi" w:cstheme="minorHAnsi"/>
        </w:rPr>
        <w:t xml:space="preserve">Ensure the mental health </w:t>
      </w:r>
      <w:r w:rsidR="00A77CB2">
        <w:rPr>
          <w:rFonts w:asciiTheme="minorHAnsi" w:hAnsiTheme="minorHAnsi" w:cstheme="minorHAnsi"/>
        </w:rPr>
        <w:t xml:space="preserve">system is </w:t>
      </w:r>
      <w:r>
        <w:rPr>
          <w:rFonts w:asciiTheme="minorHAnsi" w:hAnsiTheme="minorHAnsi" w:cstheme="minorHAnsi"/>
        </w:rPr>
        <w:t xml:space="preserve">easier to navigate </w:t>
      </w:r>
      <w:r w:rsidR="00EB2D5B">
        <w:rPr>
          <w:rFonts w:asciiTheme="minorHAnsi" w:hAnsiTheme="minorHAnsi" w:cstheme="minorHAnsi"/>
        </w:rPr>
        <w:t xml:space="preserve">for people trying to access support and that tiered systems are adequately explained to the public in an understandable </w:t>
      </w:r>
      <w:r w:rsidR="003F64F0">
        <w:rPr>
          <w:rFonts w:asciiTheme="minorHAnsi" w:hAnsiTheme="minorHAnsi" w:cstheme="minorHAnsi"/>
        </w:rPr>
        <w:t>way.</w:t>
      </w:r>
      <w:r w:rsidR="00EB2D5B">
        <w:rPr>
          <w:rFonts w:asciiTheme="minorHAnsi" w:hAnsiTheme="minorHAnsi" w:cstheme="minorHAnsi"/>
        </w:rPr>
        <w:t xml:space="preserve"> </w:t>
      </w:r>
    </w:p>
    <w:p w14:paraId="6D20388C" w14:textId="0FBDF905" w:rsidR="00EB2D5B" w:rsidRDefault="00F3233A" w:rsidP="00127751">
      <w:pPr>
        <w:pStyle w:val="ListParagraph"/>
        <w:numPr>
          <w:ilvl w:val="0"/>
          <w:numId w:val="35"/>
        </w:numPr>
        <w:rPr>
          <w:rFonts w:asciiTheme="minorHAnsi" w:hAnsiTheme="minorHAnsi" w:cstheme="minorHAnsi"/>
        </w:rPr>
      </w:pPr>
      <w:r>
        <w:rPr>
          <w:rFonts w:asciiTheme="minorHAnsi" w:hAnsiTheme="minorHAnsi" w:cstheme="minorHAnsi"/>
        </w:rPr>
        <w:lastRenderedPageBreak/>
        <w:t>Provide a</w:t>
      </w:r>
      <w:r w:rsidR="003B5E2E">
        <w:rPr>
          <w:rFonts w:asciiTheme="minorHAnsi" w:hAnsiTheme="minorHAnsi" w:cstheme="minorHAnsi"/>
        </w:rPr>
        <w:t xml:space="preserve"> choice </w:t>
      </w:r>
      <w:r w:rsidR="00A5078A">
        <w:rPr>
          <w:rFonts w:asciiTheme="minorHAnsi" w:hAnsiTheme="minorHAnsi" w:cstheme="minorHAnsi"/>
        </w:rPr>
        <w:t>of care</w:t>
      </w:r>
      <w:r w:rsidR="003B5E2E">
        <w:rPr>
          <w:rFonts w:asciiTheme="minorHAnsi" w:hAnsiTheme="minorHAnsi" w:cstheme="minorHAnsi"/>
        </w:rPr>
        <w:t xml:space="preserve"> and treatment pathways</w:t>
      </w:r>
      <w:r w:rsidR="001670E1">
        <w:rPr>
          <w:rFonts w:asciiTheme="minorHAnsi" w:hAnsiTheme="minorHAnsi" w:cstheme="minorHAnsi"/>
        </w:rPr>
        <w:t>,</w:t>
      </w:r>
      <w:r w:rsidR="003B5E2E">
        <w:rPr>
          <w:rFonts w:asciiTheme="minorHAnsi" w:hAnsiTheme="minorHAnsi" w:cstheme="minorHAnsi"/>
        </w:rPr>
        <w:t xml:space="preserve"> a</w:t>
      </w:r>
      <w:r w:rsidR="001670E1">
        <w:rPr>
          <w:rFonts w:asciiTheme="minorHAnsi" w:hAnsiTheme="minorHAnsi" w:cstheme="minorHAnsi"/>
        </w:rPr>
        <w:t>long with</w:t>
      </w:r>
      <w:r w:rsidR="002008A6">
        <w:rPr>
          <w:rFonts w:asciiTheme="minorHAnsi" w:hAnsiTheme="minorHAnsi" w:cstheme="minorHAnsi"/>
        </w:rPr>
        <w:t xml:space="preserve"> </w:t>
      </w:r>
      <w:r w:rsidR="003F64F0">
        <w:rPr>
          <w:rFonts w:asciiTheme="minorHAnsi" w:hAnsiTheme="minorHAnsi" w:cstheme="minorHAnsi"/>
        </w:rPr>
        <w:t>support to</w:t>
      </w:r>
      <w:r w:rsidR="003B5E2E">
        <w:rPr>
          <w:rFonts w:asciiTheme="minorHAnsi" w:hAnsiTheme="minorHAnsi" w:cstheme="minorHAnsi"/>
        </w:rPr>
        <w:t xml:space="preserve"> help people navigate the </w:t>
      </w:r>
      <w:r w:rsidR="003F64F0">
        <w:rPr>
          <w:rFonts w:asciiTheme="minorHAnsi" w:hAnsiTheme="minorHAnsi" w:cstheme="minorHAnsi"/>
        </w:rPr>
        <w:t>system.</w:t>
      </w:r>
      <w:r w:rsidR="003B5E2E">
        <w:rPr>
          <w:rFonts w:asciiTheme="minorHAnsi" w:hAnsiTheme="minorHAnsi" w:cstheme="minorHAnsi"/>
        </w:rPr>
        <w:t xml:space="preserve"> </w:t>
      </w:r>
    </w:p>
    <w:p w14:paraId="2F045BDA" w14:textId="6E22C5BE" w:rsidR="004250D9" w:rsidRDefault="004250D9" w:rsidP="00127751">
      <w:pPr>
        <w:pStyle w:val="ListParagraph"/>
        <w:numPr>
          <w:ilvl w:val="0"/>
          <w:numId w:val="35"/>
        </w:numPr>
        <w:rPr>
          <w:rFonts w:asciiTheme="minorHAnsi" w:hAnsiTheme="minorHAnsi" w:cstheme="minorHAnsi"/>
        </w:rPr>
      </w:pPr>
      <w:r>
        <w:rPr>
          <w:rFonts w:asciiTheme="minorHAnsi" w:hAnsiTheme="minorHAnsi" w:cstheme="minorHAnsi"/>
        </w:rPr>
        <w:t>More</w:t>
      </w:r>
      <w:r w:rsidR="001670E1">
        <w:rPr>
          <w:rFonts w:asciiTheme="minorHAnsi" w:hAnsiTheme="minorHAnsi" w:cstheme="minorHAnsi"/>
        </w:rPr>
        <w:t xml:space="preserve"> local</w:t>
      </w:r>
      <w:r w:rsidR="00EB2C34">
        <w:rPr>
          <w:rFonts w:asciiTheme="minorHAnsi" w:hAnsiTheme="minorHAnsi" w:cstheme="minorHAnsi"/>
        </w:rPr>
        <w:t xml:space="preserve">ly available </w:t>
      </w:r>
      <w:r>
        <w:rPr>
          <w:rFonts w:asciiTheme="minorHAnsi" w:hAnsiTheme="minorHAnsi" w:cstheme="minorHAnsi"/>
        </w:rPr>
        <w:t>community</w:t>
      </w:r>
      <w:r w:rsidR="001670E1">
        <w:rPr>
          <w:rFonts w:asciiTheme="minorHAnsi" w:hAnsiTheme="minorHAnsi" w:cstheme="minorHAnsi"/>
        </w:rPr>
        <w:t>-</w:t>
      </w:r>
      <w:r>
        <w:rPr>
          <w:rFonts w:asciiTheme="minorHAnsi" w:hAnsiTheme="minorHAnsi" w:cstheme="minorHAnsi"/>
        </w:rPr>
        <w:t xml:space="preserve">based </w:t>
      </w:r>
      <w:r w:rsidR="00A72FAB">
        <w:rPr>
          <w:rFonts w:asciiTheme="minorHAnsi" w:hAnsiTheme="minorHAnsi" w:cstheme="minorHAnsi"/>
        </w:rPr>
        <w:t xml:space="preserve">services </w:t>
      </w:r>
      <w:r w:rsidR="00EB2C34">
        <w:rPr>
          <w:rFonts w:asciiTheme="minorHAnsi" w:hAnsiTheme="minorHAnsi" w:cstheme="minorHAnsi"/>
        </w:rPr>
        <w:t xml:space="preserve">which </w:t>
      </w:r>
      <w:r w:rsidR="00A72FAB">
        <w:rPr>
          <w:rFonts w:asciiTheme="minorHAnsi" w:hAnsiTheme="minorHAnsi" w:cstheme="minorHAnsi"/>
        </w:rPr>
        <w:t xml:space="preserve">are </w:t>
      </w:r>
      <w:r w:rsidR="00EB2C34">
        <w:rPr>
          <w:rFonts w:asciiTheme="minorHAnsi" w:hAnsiTheme="minorHAnsi" w:cstheme="minorHAnsi"/>
        </w:rPr>
        <w:t xml:space="preserve">easy to access </w:t>
      </w:r>
      <w:r w:rsidR="005A69AA">
        <w:rPr>
          <w:rFonts w:asciiTheme="minorHAnsi" w:hAnsiTheme="minorHAnsi" w:cstheme="minorHAnsi"/>
        </w:rPr>
        <w:t xml:space="preserve">via public </w:t>
      </w:r>
      <w:r w:rsidR="003F64F0">
        <w:rPr>
          <w:rFonts w:asciiTheme="minorHAnsi" w:hAnsiTheme="minorHAnsi" w:cstheme="minorHAnsi"/>
        </w:rPr>
        <w:t>transport.</w:t>
      </w:r>
      <w:r w:rsidR="005A69AA">
        <w:rPr>
          <w:rFonts w:asciiTheme="minorHAnsi" w:hAnsiTheme="minorHAnsi" w:cstheme="minorHAnsi"/>
        </w:rPr>
        <w:t xml:space="preserve"> </w:t>
      </w:r>
    </w:p>
    <w:p w14:paraId="08B95932" w14:textId="4708FD7D" w:rsidR="00FC7B62" w:rsidRPr="0077276F" w:rsidRDefault="0077276F" w:rsidP="00A5078A">
      <w:pPr>
        <w:rPr>
          <w:rFonts w:asciiTheme="minorHAnsi" w:hAnsiTheme="minorHAnsi" w:cstheme="minorHAnsi"/>
          <w:b/>
          <w:bCs/>
        </w:rPr>
      </w:pPr>
      <w:r w:rsidRPr="0077276F">
        <w:rPr>
          <w:b/>
          <w:bCs/>
          <w:color w:val="1300C1" w:themeColor="text2"/>
        </w:rPr>
        <w:t>“</w:t>
      </w:r>
      <w:r w:rsidRPr="00A5078A">
        <w:rPr>
          <w:color w:val="1300C1" w:themeColor="text2"/>
        </w:rPr>
        <w:t>Be more honest help is not available, quit lying and telling people to reach out for help that isn't there. Even going to A&amp;E does not have the resources anymore. Work with what is there and be brutally honest about what help is there and how long current waiting lists are. We are given the impression that when in crisis help is there, but it is not”</w:t>
      </w:r>
      <w:r>
        <w:rPr>
          <w:b/>
          <w:bCs/>
          <w:color w:val="1300C1" w:themeColor="text2"/>
        </w:rPr>
        <w:t xml:space="preserve"> Survey </w:t>
      </w:r>
      <w:r w:rsidR="003F64F0">
        <w:rPr>
          <w:b/>
          <w:bCs/>
          <w:color w:val="1300C1" w:themeColor="text2"/>
        </w:rPr>
        <w:t>participant</w:t>
      </w:r>
    </w:p>
    <w:p w14:paraId="095C59DC" w14:textId="4EFCEC92" w:rsidR="002D30CB" w:rsidRDefault="002D30CB" w:rsidP="002D30CB">
      <w:pPr>
        <w:rPr>
          <w:rFonts w:asciiTheme="minorHAnsi" w:hAnsiTheme="minorHAnsi" w:cstheme="minorHAnsi"/>
          <w:b/>
          <w:bCs/>
        </w:rPr>
      </w:pPr>
      <w:r w:rsidRPr="0084538E">
        <w:rPr>
          <w:rFonts w:asciiTheme="minorHAnsi" w:hAnsiTheme="minorHAnsi" w:cstheme="minorHAnsi"/>
          <w:b/>
          <w:bCs/>
        </w:rPr>
        <w:t xml:space="preserve">Quality of support </w:t>
      </w:r>
    </w:p>
    <w:p w14:paraId="4E725B48" w14:textId="0606F868" w:rsidR="00415A5E" w:rsidRDefault="00B432D4" w:rsidP="002D30CB">
      <w:pPr>
        <w:rPr>
          <w:rFonts w:asciiTheme="minorHAnsi" w:hAnsiTheme="minorHAnsi" w:cstheme="minorHAnsi"/>
        </w:rPr>
      </w:pPr>
      <w:r>
        <w:rPr>
          <w:rFonts w:asciiTheme="minorHAnsi" w:hAnsiTheme="minorHAnsi" w:cstheme="minorHAnsi"/>
        </w:rPr>
        <w:t xml:space="preserve">The </w:t>
      </w:r>
      <w:r w:rsidR="00AE4798">
        <w:rPr>
          <w:rFonts w:asciiTheme="minorHAnsi" w:hAnsiTheme="minorHAnsi" w:cstheme="minorHAnsi"/>
        </w:rPr>
        <w:t>second</w:t>
      </w:r>
      <w:r>
        <w:rPr>
          <w:rFonts w:asciiTheme="minorHAnsi" w:hAnsiTheme="minorHAnsi" w:cstheme="minorHAnsi"/>
        </w:rPr>
        <w:t xml:space="preserve"> </w:t>
      </w:r>
      <w:r w:rsidR="00415A5E">
        <w:rPr>
          <w:rFonts w:asciiTheme="minorHAnsi" w:hAnsiTheme="minorHAnsi" w:cstheme="minorHAnsi"/>
        </w:rPr>
        <w:t xml:space="preserve">priority for the mental health sector is </w:t>
      </w:r>
      <w:r>
        <w:rPr>
          <w:rFonts w:asciiTheme="minorHAnsi" w:hAnsiTheme="minorHAnsi" w:cstheme="minorHAnsi"/>
        </w:rPr>
        <w:t xml:space="preserve">to </w:t>
      </w:r>
      <w:r w:rsidR="00415A5E">
        <w:rPr>
          <w:rFonts w:asciiTheme="minorHAnsi" w:hAnsiTheme="minorHAnsi" w:cstheme="minorHAnsi"/>
        </w:rPr>
        <w:t>improv</w:t>
      </w:r>
      <w:r>
        <w:rPr>
          <w:rFonts w:asciiTheme="minorHAnsi" w:hAnsiTheme="minorHAnsi" w:cstheme="minorHAnsi"/>
        </w:rPr>
        <w:t>e</w:t>
      </w:r>
      <w:r w:rsidR="00415A5E">
        <w:rPr>
          <w:rFonts w:asciiTheme="minorHAnsi" w:hAnsiTheme="minorHAnsi" w:cstheme="minorHAnsi"/>
        </w:rPr>
        <w:t xml:space="preserve"> the quality of support that is provided so that </w:t>
      </w:r>
      <w:r w:rsidR="00493AF0">
        <w:rPr>
          <w:rFonts w:asciiTheme="minorHAnsi" w:hAnsiTheme="minorHAnsi" w:cstheme="minorHAnsi"/>
        </w:rPr>
        <w:t xml:space="preserve">we can ensure people are receiving the care they deserve. </w:t>
      </w:r>
      <w:r w:rsidR="00DC688B">
        <w:rPr>
          <w:rFonts w:asciiTheme="minorHAnsi" w:hAnsiTheme="minorHAnsi" w:cstheme="minorHAnsi"/>
        </w:rPr>
        <w:t xml:space="preserve">This includes: </w:t>
      </w:r>
    </w:p>
    <w:p w14:paraId="5D36D18D" w14:textId="00795E11" w:rsidR="00493AF0" w:rsidRDefault="00DC688B" w:rsidP="00493AF0">
      <w:pPr>
        <w:pStyle w:val="ListParagraph"/>
        <w:numPr>
          <w:ilvl w:val="0"/>
          <w:numId w:val="36"/>
        </w:numPr>
        <w:rPr>
          <w:rFonts w:asciiTheme="minorHAnsi" w:hAnsiTheme="minorHAnsi" w:cstheme="minorHAnsi"/>
        </w:rPr>
      </w:pPr>
      <w:r>
        <w:rPr>
          <w:rFonts w:asciiTheme="minorHAnsi" w:hAnsiTheme="minorHAnsi" w:cstheme="minorHAnsi"/>
        </w:rPr>
        <w:t>B</w:t>
      </w:r>
      <w:r w:rsidR="00493AF0">
        <w:rPr>
          <w:rFonts w:asciiTheme="minorHAnsi" w:hAnsiTheme="minorHAnsi" w:cstheme="minorHAnsi"/>
        </w:rPr>
        <w:t xml:space="preserve">etter monitoring of the quality of </w:t>
      </w:r>
      <w:r>
        <w:rPr>
          <w:rFonts w:asciiTheme="minorHAnsi" w:hAnsiTheme="minorHAnsi" w:cstheme="minorHAnsi"/>
        </w:rPr>
        <w:t>mental health</w:t>
      </w:r>
      <w:r w:rsidR="00493AF0">
        <w:rPr>
          <w:rFonts w:asciiTheme="minorHAnsi" w:hAnsiTheme="minorHAnsi" w:cstheme="minorHAnsi"/>
        </w:rPr>
        <w:t xml:space="preserve"> services </w:t>
      </w:r>
    </w:p>
    <w:p w14:paraId="02D92039" w14:textId="7429B5B8" w:rsidR="009D7093" w:rsidRDefault="00A52762" w:rsidP="00493AF0">
      <w:pPr>
        <w:pStyle w:val="ListParagraph"/>
        <w:numPr>
          <w:ilvl w:val="0"/>
          <w:numId w:val="36"/>
        </w:numPr>
        <w:rPr>
          <w:rFonts w:asciiTheme="minorHAnsi" w:hAnsiTheme="minorHAnsi" w:cstheme="minorHAnsi"/>
        </w:rPr>
      </w:pPr>
      <w:r>
        <w:rPr>
          <w:rFonts w:asciiTheme="minorHAnsi" w:hAnsiTheme="minorHAnsi" w:cstheme="minorHAnsi"/>
        </w:rPr>
        <w:t>R</w:t>
      </w:r>
      <w:r w:rsidR="009D7093">
        <w:rPr>
          <w:rFonts w:asciiTheme="minorHAnsi" w:hAnsiTheme="minorHAnsi" w:cstheme="minorHAnsi"/>
        </w:rPr>
        <w:t xml:space="preserve">eceiving </w:t>
      </w:r>
      <w:r w:rsidR="00A5078A">
        <w:rPr>
          <w:rFonts w:asciiTheme="minorHAnsi" w:hAnsiTheme="minorHAnsi" w:cstheme="minorHAnsi"/>
        </w:rPr>
        <w:t>evidence-based</w:t>
      </w:r>
      <w:r w:rsidR="009D7093">
        <w:rPr>
          <w:rFonts w:asciiTheme="minorHAnsi" w:hAnsiTheme="minorHAnsi" w:cstheme="minorHAnsi"/>
        </w:rPr>
        <w:t xml:space="preserve"> treatment not </w:t>
      </w:r>
      <w:r w:rsidR="00A5078A">
        <w:rPr>
          <w:rFonts w:asciiTheme="minorHAnsi" w:hAnsiTheme="minorHAnsi" w:cstheme="minorHAnsi"/>
        </w:rPr>
        <w:t>just whatever</w:t>
      </w:r>
      <w:r w:rsidR="009D7093">
        <w:rPr>
          <w:rFonts w:asciiTheme="minorHAnsi" w:hAnsiTheme="minorHAnsi" w:cstheme="minorHAnsi"/>
        </w:rPr>
        <w:t xml:space="preserve"> is available at the </w:t>
      </w:r>
      <w:r w:rsidR="003F64F0">
        <w:rPr>
          <w:rFonts w:asciiTheme="minorHAnsi" w:hAnsiTheme="minorHAnsi" w:cstheme="minorHAnsi"/>
        </w:rPr>
        <w:t>time.</w:t>
      </w:r>
      <w:r w:rsidR="009D7093">
        <w:rPr>
          <w:rFonts w:asciiTheme="minorHAnsi" w:hAnsiTheme="minorHAnsi" w:cstheme="minorHAnsi"/>
        </w:rPr>
        <w:t xml:space="preserve"> </w:t>
      </w:r>
    </w:p>
    <w:p w14:paraId="21A9DC81" w14:textId="3E45CAF4" w:rsidR="009D7093" w:rsidRDefault="00A52762" w:rsidP="00493AF0">
      <w:pPr>
        <w:pStyle w:val="ListParagraph"/>
        <w:numPr>
          <w:ilvl w:val="0"/>
          <w:numId w:val="36"/>
        </w:numPr>
        <w:rPr>
          <w:rFonts w:asciiTheme="minorHAnsi" w:hAnsiTheme="minorHAnsi" w:cstheme="minorHAnsi"/>
        </w:rPr>
      </w:pPr>
      <w:r>
        <w:rPr>
          <w:rFonts w:asciiTheme="minorHAnsi" w:hAnsiTheme="minorHAnsi" w:cstheme="minorHAnsi"/>
        </w:rPr>
        <w:t xml:space="preserve">Increase the number of </w:t>
      </w:r>
      <w:r w:rsidR="009917AA">
        <w:rPr>
          <w:rFonts w:asciiTheme="minorHAnsi" w:hAnsiTheme="minorHAnsi" w:cstheme="minorHAnsi"/>
        </w:rPr>
        <w:t xml:space="preserve">professional and </w:t>
      </w:r>
      <w:r w:rsidR="009D7093">
        <w:rPr>
          <w:rFonts w:asciiTheme="minorHAnsi" w:hAnsiTheme="minorHAnsi" w:cstheme="minorHAnsi"/>
        </w:rPr>
        <w:t>specialist</w:t>
      </w:r>
      <w:r w:rsidR="009917AA">
        <w:rPr>
          <w:rFonts w:asciiTheme="minorHAnsi" w:hAnsiTheme="minorHAnsi" w:cstheme="minorHAnsi"/>
        </w:rPr>
        <w:t xml:space="preserve"> mental health </w:t>
      </w:r>
      <w:r w:rsidR="00A5078A">
        <w:rPr>
          <w:rFonts w:asciiTheme="minorHAnsi" w:hAnsiTheme="minorHAnsi" w:cstheme="minorHAnsi"/>
        </w:rPr>
        <w:t>staff within</w:t>
      </w:r>
      <w:r w:rsidR="00B179F9">
        <w:rPr>
          <w:rFonts w:asciiTheme="minorHAnsi" w:hAnsiTheme="minorHAnsi" w:cstheme="minorHAnsi"/>
        </w:rPr>
        <w:t xml:space="preserve"> services to provide </w:t>
      </w:r>
      <w:r w:rsidR="00A5078A">
        <w:rPr>
          <w:rFonts w:asciiTheme="minorHAnsi" w:hAnsiTheme="minorHAnsi" w:cstheme="minorHAnsi"/>
        </w:rPr>
        <w:t>evidence-based</w:t>
      </w:r>
      <w:r w:rsidR="00B179F9">
        <w:rPr>
          <w:rFonts w:asciiTheme="minorHAnsi" w:hAnsiTheme="minorHAnsi" w:cstheme="minorHAnsi"/>
        </w:rPr>
        <w:t xml:space="preserve"> </w:t>
      </w:r>
      <w:r w:rsidR="003F64F0">
        <w:rPr>
          <w:rFonts w:asciiTheme="minorHAnsi" w:hAnsiTheme="minorHAnsi" w:cstheme="minorHAnsi"/>
        </w:rPr>
        <w:t>treatments.</w:t>
      </w:r>
      <w:r w:rsidR="00B179F9">
        <w:rPr>
          <w:rFonts w:asciiTheme="minorHAnsi" w:hAnsiTheme="minorHAnsi" w:cstheme="minorHAnsi"/>
        </w:rPr>
        <w:t xml:space="preserve"> </w:t>
      </w:r>
    </w:p>
    <w:p w14:paraId="6A546B65" w14:textId="09FFDFFB" w:rsidR="00B179F9" w:rsidRDefault="009917AA" w:rsidP="00493AF0">
      <w:pPr>
        <w:pStyle w:val="ListParagraph"/>
        <w:numPr>
          <w:ilvl w:val="0"/>
          <w:numId w:val="36"/>
        </w:numPr>
        <w:rPr>
          <w:rFonts w:asciiTheme="minorHAnsi" w:hAnsiTheme="minorHAnsi" w:cstheme="minorHAnsi"/>
        </w:rPr>
      </w:pPr>
      <w:r>
        <w:rPr>
          <w:rFonts w:asciiTheme="minorHAnsi" w:hAnsiTheme="minorHAnsi" w:cstheme="minorHAnsi"/>
        </w:rPr>
        <w:t xml:space="preserve">Provide a </w:t>
      </w:r>
      <w:r w:rsidR="00B179F9">
        <w:rPr>
          <w:rFonts w:asciiTheme="minorHAnsi" w:hAnsiTheme="minorHAnsi" w:cstheme="minorHAnsi"/>
        </w:rPr>
        <w:t xml:space="preserve">range of treatments and support alongside clear information about </w:t>
      </w:r>
      <w:r w:rsidR="00A5078A">
        <w:rPr>
          <w:rFonts w:asciiTheme="minorHAnsi" w:hAnsiTheme="minorHAnsi" w:cstheme="minorHAnsi"/>
        </w:rPr>
        <w:t>them allowing</w:t>
      </w:r>
      <w:r w:rsidR="00B179F9">
        <w:rPr>
          <w:rFonts w:asciiTheme="minorHAnsi" w:hAnsiTheme="minorHAnsi" w:cstheme="minorHAnsi"/>
        </w:rPr>
        <w:t xml:space="preserve"> people to make an informed choice </w:t>
      </w:r>
      <w:r w:rsidR="00260275">
        <w:rPr>
          <w:rFonts w:asciiTheme="minorHAnsi" w:hAnsiTheme="minorHAnsi" w:cstheme="minorHAnsi"/>
        </w:rPr>
        <w:t>about</w:t>
      </w:r>
      <w:r w:rsidR="00B179F9">
        <w:rPr>
          <w:rFonts w:asciiTheme="minorHAnsi" w:hAnsiTheme="minorHAnsi" w:cstheme="minorHAnsi"/>
        </w:rPr>
        <w:t xml:space="preserve"> their </w:t>
      </w:r>
      <w:r w:rsidR="003F64F0">
        <w:rPr>
          <w:rFonts w:asciiTheme="minorHAnsi" w:hAnsiTheme="minorHAnsi" w:cstheme="minorHAnsi"/>
        </w:rPr>
        <w:t>care.</w:t>
      </w:r>
      <w:r w:rsidR="00B179F9">
        <w:rPr>
          <w:rFonts w:asciiTheme="minorHAnsi" w:hAnsiTheme="minorHAnsi" w:cstheme="minorHAnsi"/>
        </w:rPr>
        <w:t xml:space="preserve"> </w:t>
      </w:r>
    </w:p>
    <w:p w14:paraId="332EE58B" w14:textId="150A60C3" w:rsidR="006F3B85" w:rsidRDefault="00260275" w:rsidP="00493AF0">
      <w:pPr>
        <w:pStyle w:val="ListParagraph"/>
        <w:numPr>
          <w:ilvl w:val="0"/>
          <w:numId w:val="36"/>
        </w:numPr>
        <w:rPr>
          <w:rFonts w:asciiTheme="minorHAnsi" w:hAnsiTheme="minorHAnsi" w:cstheme="minorHAnsi"/>
        </w:rPr>
      </w:pPr>
      <w:r>
        <w:rPr>
          <w:rFonts w:asciiTheme="minorHAnsi" w:hAnsiTheme="minorHAnsi" w:cstheme="minorHAnsi"/>
        </w:rPr>
        <w:t xml:space="preserve">Recruit and train mental health service </w:t>
      </w:r>
      <w:r w:rsidR="00A5078A">
        <w:rPr>
          <w:rFonts w:asciiTheme="minorHAnsi" w:hAnsiTheme="minorHAnsi" w:cstheme="minorHAnsi"/>
        </w:rPr>
        <w:t>staff to</w:t>
      </w:r>
      <w:r w:rsidR="006F3B85">
        <w:rPr>
          <w:rFonts w:asciiTheme="minorHAnsi" w:hAnsiTheme="minorHAnsi" w:cstheme="minorHAnsi"/>
        </w:rPr>
        <w:t xml:space="preserve"> </w:t>
      </w:r>
      <w:r w:rsidR="0038569B">
        <w:rPr>
          <w:rFonts w:asciiTheme="minorHAnsi" w:hAnsiTheme="minorHAnsi" w:cstheme="minorHAnsi"/>
        </w:rPr>
        <w:t xml:space="preserve">have greater </w:t>
      </w:r>
      <w:r w:rsidR="006F3B85">
        <w:rPr>
          <w:rFonts w:asciiTheme="minorHAnsi" w:hAnsiTheme="minorHAnsi" w:cstheme="minorHAnsi"/>
        </w:rPr>
        <w:t>compassion, empathy</w:t>
      </w:r>
      <w:r w:rsidR="0038569B">
        <w:rPr>
          <w:rFonts w:asciiTheme="minorHAnsi" w:hAnsiTheme="minorHAnsi" w:cstheme="minorHAnsi"/>
        </w:rPr>
        <w:t>,</w:t>
      </w:r>
      <w:r w:rsidR="006F3B85">
        <w:rPr>
          <w:rFonts w:asciiTheme="minorHAnsi" w:hAnsiTheme="minorHAnsi" w:cstheme="minorHAnsi"/>
        </w:rPr>
        <w:t xml:space="preserve"> and understanding towards people accessing services</w:t>
      </w:r>
      <w:r w:rsidR="0038569B">
        <w:rPr>
          <w:rFonts w:asciiTheme="minorHAnsi" w:hAnsiTheme="minorHAnsi" w:cstheme="minorHAnsi"/>
        </w:rPr>
        <w:t>,</w:t>
      </w:r>
      <w:r w:rsidR="006F3B85">
        <w:rPr>
          <w:rFonts w:asciiTheme="minorHAnsi" w:hAnsiTheme="minorHAnsi" w:cstheme="minorHAnsi"/>
        </w:rPr>
        <w:t xml:space="preserve"> along with </w:t>
      </w:r>
      <w:r w:rsidR="00844BE6">
        <w:rPr>
          <w:rFonts w:asciiTheme="minorHAnsi" w:hAnsiTheme="minorHAnsi" w:cstheme="minorHAnsi"/>
        </w:rPr>
        <w:t>effective communication</w:t>
      </w:r>
      <w:r w:rsidR="006F3B85">
        <w:rPr>
          <w:rFonts w:asciiTheme="minorHAnsi" w:hAnsiTheme="minorHAnsi" w:cstheme="minorHAnsi"/>
        </w:rPr>
        <w:t xml:space="preserve"> </w:t>
      </w:r>
      <w:r w:rsidR="003F64F0">
        <w:rPr>
          <w:rFonts w:asciiTheme="minorHAnsi" w:hAnsiTheme="minorHAnsi" w:cstheme="minorHAnsi"/>
        </w:rPr>
        <w:t>skills.</w:t>
      </w:r>
      <w:r w:rsidR="00AE4798">
        <w:rPr>
          <w:rFonts w:asciiTheme="minorHAnsi" w:hAnsiTheme="minorHAnsi" w:cstheme="minorHAnsi"/>
        </w:rPr>
        <w:t xml:space="preserve"> </w:t>
      </w:r>
    </w:p>
    <w:p w14:paraId="20CDB6E3" w14:textId="3A2BBC3A" w:rsidR="0077276F" w:rsidRPr="00AA71F0" w:rsidRDefault="009B0845" w:rsidP="00844BE6">
      <w:pPr>
        <w:rPr>
          <w:b/>
          <w:bCs/>
          <w:color w:val="1300C1" w:themeColor="text2"/>
        </w:rPr>
      </w:pPr>
      <w:r w:rsidRPr="00A5078A">
        <w:rPr>
          <w:color w:val="1300C1" w:themeColor="text2"/>
        </w:rPr>
        <w:t xml:space="preserve">“Better services that work. My husband reached out for help with anxiety (which he frequently chased) and was offered CBT sessions. These however, were only during the week and not after work hours. My husband could not take time off work. Having sessions that are not during work </w:t>
      </w:r>
      <w:r w:rsidR="00A5078A" w:rsidRPr="00A5078A">
        <w:rPr>
          <w:color w:val="1300C1" w:themeColor="text2"/>
        </w:rPr>
        <w:t>hours could</w:t>
      </w:r>
      <w:r w:rsidRPr="00A5078A">
        <w:rPr>
          <w:color w:val="1300C1" w:themeColor="text2"/>
        </w:rPr>
        <w:t xml:space="preserve"> be life changing impact on many people who currently, can’t access them.”</w:t>
      </w:r>
      <w:r>
        <w:rPr>
          <w:b/>
          <w:bCs/>
          <w:color w:val="1300C1" w:themeColor="text2"/>
        </w:rPr>
        <w:t xml:space="preserve"> Survey partic</w:t>
      </w:r>
      <w:r w:rsidR="00AA71F0">
        <w:rPr>
          <w:b/>
          <w:bCs/>
          <w:color w:val="1300C1" w:themeColor="text2"/>
        </w:rPr>
        <w:t>ipant</w:t>
      </w:r>
    </w:p>
    <w:p w14:paraId="7452C3B7" w14:textId="2C4AE911" w:rsidR="002D30CB" w:rsidRDefault="00A668B5" w:rsidP="002D30CB">
      <w:pPr>
        <w:rPr>
          <w:rFonts w:asciiTheme="minorHAnsi" w:hAnsiTheme="minorHAnsi" w:cstheme="minorHAnsi"/>
          <w:b/>
          <w:bCs/>
        </w:rPr>
      </w:pPr>
      <w:r w:rsidRPr="0084538E">
        <w:rPr>
          <w:rFonts w:asciiTheme="minorHAnsi" w:hAnsiTheme="minorHAnsi" w:cstheme="minorHAnsi"/>
          <w:b/>
          <w:bCs/>
        </w:rPr>
        <w:t xml:space="preserve">Workforce training </w:t>
      </w:r>
    </w:p>
    <w:p w14:paraId="4D7E3EC6" w14:textId="0163C576" w:rsidR="006F3B85" w:rsidRDefault="00AE4798" w:rsidP="002D30CB">
      <w:pPr>
        <w:rPr>
          <w:rFonts w:asciiTheme="minorHAnsi" w:hAnsiTheme="minorHAnsi" w:cstheme="minorHAnsi"/>
        </w:rPr>
      </w:pPr>
      <w:r>
        <w:rPr>
          <w:rFonts w:asciiTheme="minorHAnsi" w:hAnsiTheme="minorHAnsi" w:cstheme="minorHAnsi"/>
        </w:rPr>
        <w:t xml:space="preserve">The third </w:t>
      </w:r>
      <w:r w:rsidR="0012010F">
        <w:rPr>
          <w:rFonts w:asciiTheme="minorHAnsi" w:hAnsiTheme="minorHAnsi" w:cstheme="minorHAnsi"/>
        </w:rPr>
        <w:t>priority for the mental health sector is</w:t>
      </w:r>
      <w:r>
        <w:rPr>
          <w:rFonts w:asciiTheme="minorHAnsi" w:hAnsiTheme="minorHAnsi" w:cstheme="minorHAnsi"/>
        </w:rPr>
        <w:t xml:space="preserve"> to</w:t>
      </w:r>
      <w:r w:rsidR="0012010F">
        <w:rPr>
          <w:rFonts w:asciiTheme="minorHAnsi" w:hAnsiTheme="minorHAnsi" w:cstheme="minorHAnsi"/>
        </w:rPr>
        <w:t xml:space="preserve"> improv</w:t>
      </w:r>
      <w:r>
        <w:rPr>
          <w:rFonts w:asciiTheme="minorHAnsi" w:hAnsiTheme="minorHAnsi" w:cstheme="minorHAnsi"/>
        </w:rPr>
        <w:t>e</w:t>
      </w:r>
      <w:r w:rsidR="0012010F">
        <w:rPr>
          <w:rFonts w:asciiTheme="minorHAnsi" w:hAnsiTheme="minorHAnsi" w:cstheme="minorHAnsi"/>
        </w:rPr>
        <w:t xml:space="preserve"> the training provided to staff working </w:t>
      </w:r>
      <w:r w:rsidR="005F44ED">
        <w:rPr>
          <w:rFonts w:asciiTheme="minorHAnsi" w:hAnsiTheme="minorHAnsi" w:cstheme="minorHAnsi"/>
        </w:rPr>
        <w:t xml:space="preserve">within </w:t>
      </w:r>
      <w:r>
        <w:rPr>
          <w:rFonts w:asciiTheme="minorHAnsi" w:hAnsiTheme="minorHAnsi" w:cstheme="minorHAnsi"/>
        </w:rPr>
        <w:t xml:space="preserve">mental health </w:t>
      </w:r>
      <w:r w:rsidR="005F44ED">
        <w:rPr>
          <w:rFonts w:asciiTheme="minorHAnsi" w:hAnsiTheme="minorHAnsi" w:cstheme="minorHAnsi"/>
        </w:rPr>
        <w:t>services</w:t>
      </w:r>
      <w:r w:rsidR="00A72FAB">
        <w:rPr>
          <w:rFonts w:asciiTheme="minorHAnsi" w:hAnsiTheme="minorHAnsi" w:cstheme="minorHAnsi"/>
        </w:rPr>
        <w:t xml:space="preserve">. </w:t>
      </w:r>
      <w:r>
        <w:rPr>
          <w:rFonts w:asciiTheme="minorHAnsi" w:hAnsiTheme="minorHAnsi" w:cstheme="minorHAnsi"/>
        </w:rPr>
        <w:t xml:space="preserve">This includes: </w:t>
      </w:r>
    </w:p>
    <w:p w14:paraId="0AF29C48" w14:textId="019D7EAE" w:rsidR="005F44ED" w:rsidRDefault="00E05A3B" w:rsidP="005F44ED">
      <w:pPr>
        <w:pStyle w:val="ListParagraph"/>
        <w:numPr>
          <w:ilvl w:val="0"/>
          <w:numId w:val="37"/>
        </w:numPr>
        <w:rPr>
          <w:rFonts w:asciiTheme="minorHAnsi" w:hAnsiTheme="minorHAnsi" w:cstheme="minorHAnsi"/>
        </w:rPr>
      </w:pPr>
      <w:r>
        <w:rPr>
          <w:rFonts w:asciiTheme="minorHAnsi" w:hAnsiTheme="minorHAnsi" w:cstheme="minorHAnsi"/>
        </w:rPr>
        <w:t xml:space="preserve">Better quality </w:t>
      </w:r>
      <w:r w:rsidR="00EB22FA">
        <w:rPr>
          <w:rFonts w:asciiTheme="minorHAnsi" w:hAnsiTheme="minorHAnsi" w:cstheme="minorHAnsi"/>
        </w:rPr>
        <w:t xml:space="preserve">training </w:t>
      </w:r>
      <w:r w:rsidR="00482113">
        <w:rPr>
          <w:rFonts w:asciiTheme="minorHAnsi" w:hAnsiTheme="minorHAnsi" w:cstheme="minorHAnsi"/>
        </w:rPr>
        <w:t xml:space="preserve">on mental </w:t>
      </w:r>
      <w:r w:rsidR="00A5078A">
        <w:rPr>
          <w:rFonts w:asciiTheme="minorHAnsi" w:hAnsiTheme="minorHAnsi" w:cstheme="minorHAnsi"/>
        </w:rPr>
        <w:t>health for</w:t>
      </w:r>
      <w:r w:rsidR="00AE4798">
        <w:rPr>
          <w:rFonts w:asciiTheme="minorHAnsi" w:hAnsiTheme="minorHAnsi" w:cstheme="minorHAnsi"/>
        </w:rPr>
        <w:t xml:space="preserve"> </w:t>
      </w:r>
      <w:r w:rsidR="00482113">
        <w:rPr>
          <w:rFonts w:asciiTheme="minorHAnsi" w:hAnsiTheme="minorHAnsi" w:cstheme="minorHAnsi"/>
        </w:rPr>
        <w:t xml:space="preserve">the </w:t>
      </w:r>
      <w:r w:rsidR="00EB22FA">
        <w:rPr>
          <w:rFonts w:asciiTheme="minorHAnsi" w:hAnsiTheme="minorHAnsi" w:cstheme="minorHAnsi"/>
        </w:rPr>
        <w:t>healthcare workforce</w:t>
      </w:r>
      <w:r w:rsidR="00A14578">
        <w:rPr>
          <w:rFonts w:asciiTheme="minorHAnsi" w:hAnsiTheme="minorHAnsi" w:cstheme="minorHAnsi"/>
        </w:rPr>
        <w:t xml:space="preserve"> - </w:t>
      </w:r>
      <w:r w:rsidR="00EB22FA">
        <w:rPr>
          <w:rFonts w:asciiTheme="minorHAnsi" w:hAnsiTheme="minorHAnsi" w:cstheme="minorHAnsi"/>
        </w:rPr>
        <w:t xml:space="preserve">including </w:t>
      </w:r>
      <w:r w:rsidR="00A14578">
        <w:rPr>
          <w:rFonts w:asciiTheme="minorHAnsi" w:hAnsiTheme="minorHAnsi" w:cstheme="minorHAnsi"/>
        </w:rPr>
        <w:t xml:space="preserve">as part of </w:t>
      </w:r>
      <w:r w:rsidR="00EB22FA">
        <w:rPr>
          <w:rFonts w:asciiTheme="minorHAnsi" w:hAnsiTheme="minorHAnsi" w:cstheme="minorHAnsi"/>
        </w:rPr>
        <w:t xml:space="preserve">initial training for doctors and </w:t>
      </w:r>
      <w:r w:rsidR="003F64F0">
        <w:rPr>
          <w:rFonts w:asciiTheme="minorHAnsi" w:hAnsiTheme="minorHAnsi" w:cstheme="minorHAnsi"/>
        </w:rPr>
        <w:t>nurses.</w:t>
      </w:r>
      <w:r w:rsidR="00EB22FA">
        <w:rPr>
          <w:rFonts w:asciiTheme="minorHAnsi" w:hAnsiTheme="minorHAnsi" w:cstheme="minorHAnsi"/>
        </w:rPr>
        <w:t xml:space="preserve"> </w:t>
      </w:r>
    </w:p>
    <w:p w14:paraId="255A7884" w14:textId="344DB36F" w:rsidR="00B34368" w:rsidRDefault="00A5078A" w:rsidP="005F44ED">
      <w:pPr>
        <w:pStyle w:val="ListParagraph"/>
        <w:numPr>
          <w:ilvl w:val="0"/>
          <w:numId w:val="37"/>
        </w:numPr>
        <w:rPr>
          <w:rFonts w:asciiTheme="minorHAnsi" w:hAnsiTheme="minorHAnsi" w:cstheme="minorHAnsi"/>
        </w:rPr>
      </w:pPr>
      <w:r>
        <w:rPr>
          <w:rFonts w:asciiTheme="minorHAnsi" w:hAnsiTheme="minorHAnsi" w:cstheme="minorHAnsi"/>
        </w:rPr>
        <w:lastRenderedPageBreak/>
        <w:t>Create</w:t>
      </w:r>
      <w:r w:rsidR="00B34368">
        <w:rPr>
          <w:rFonts w:asciiTheme="minorHAnsi" w:hAnsiTheme="minorHAnsi" w:cstheme="minorHAnsi"/>
        </w:rPr>
        <w:t xml:space="preserve"> better pathways for </w:t>
      </w:r>
      <w:r w:rsidR="00FB6A53">
        <w:rPr>
          <w:rFonts w:asciiTheme="minorHAnsi" w:hAnsiTheme="minorHAnsi" w:cstheme="minorHAnsi"/>
        </w:rPr>
        <w:t xml:space="preserve">staff to train in professions such as </w:t>
      </w:r>
      <w:r w:rsidR="0081043B">
        <w:rPr>
          <w:rFonts w:asciiTheme="minorHAnsi" w:hAnsiTheme="minorHAnsi" w:cstheme="minorHAnsi"/>
        </w:rPr>
        <w:t xml:space="preserve">counselling and psychology </w:t>
      </w:r>
      <w:r w:rsidR="00A72FAB">
        <w:rPr>
          <w:rFonts w:asciiTheme="minorHAnsi" w:hAnsiTheme="minorHAnsi" w:cstheme="minorHAnsi"/>
        </w:rPr>
        <w:t>to</w:t>
      </w:r>
      <w:r w:rsidR="0081043B">
        <w:rPr>
          <w:rFonts w:asciiTheme="minorHAnsi" w:hAnsiTheme="minorHAnsi" w:cstheme="minorHAnsi"/>
        </w:rPr>
        <w:t xml:space="preserve"> </w:t>
      </w:r>
      <w:r w:rsidR="00F10D62">
        <w:rPr>
          <w:rFonts w:asciiTheme="minorHAnsi" w:hAnsiTheme="minorHAnsi" w:cstheme="minorHAnsi"/>
        </w:rPr>
        <w:t xml:space="preserve">increase the number </w:t>
      </w:r>
      <w:r>
        <w:rPr>
          <w:rFonts w:asciiTheme="minorHAnsi" w:hAnsiTheme="minorHAnsi" w:cstheme="minorHAnsi"/>
        </w:rPr>
        <w:t>of qualified</w:t>
      </w:r>
      <w:r w:rsidR="0081043B">
        <w:rPr>
          <w:rFonts w:asciiTheme="minorHAnsi" w:hAnsiTheme="minorHAnsi" w:cstheme="minorHAnsi"/>
        </w:rPr>
        <w:t xml:space="preserve"> and specialist staff within </w:t>
      </w:r>
      <w:r w:rsidR="003F64F0">
        <w:rPr>
          <w:rFonts w:asciiTheme="minorHAnsi" w:hAnsiTheme="minorHAnsi" w:cstheme="minorHAnsi"/>
        </w:rPr>
        <w:t>services.</w:t>
      </w:r>
      <w:r w:rsidR="0081043B">
        <w:rPr>
          <w:rFonts w:asciiTheme="minorHAnsi" w:hAnsiTheme="minorHAnsi" w:cstheme="minorHAnsi"/>
        </w:rPr>
        <w:t xml:space="preserve"> </w:t>
      </w:r>
    </w:p>
    <w:p w14:paraId="7C9A9363" w14:textId="7836F71E" w:rsidR="0081043B" w:rsidRDefault="00F10D62" w:rsidP="005F44ED">
      <w:pPr>
        <w:pStyle w:val="ListParagraph"/>
        <w:numPr>
          <w:ilvl w:val="0"/>
          <w:numId w:val="37"/>
        </w:numPr>
        <w:rPr>
          <w:rFonts w:asciiTheme="minorHAnsi" w:hAnsiTheme="minorHAnsi" w:cstheme="minorHAnsi"/>
        </w:rPr>
      </w:pPr>
      <w:r>
        <w:rPr>
          <w:rFonts w:asciiTheme="minorHAnsi" w:hAnsiTheme="minorHAnsi" w:cstheme="minorHAnsi"/>
        </w:rPr>
        <w:t>Provide</w:t>
      </w:r>
      <w:r w:rsidR="0081043B">
        <w:rPr>
          <w:rFonts w:asciiTheme="minorHAnsi" w:hAnsiTheme="minorHAnsi" w:cstheme="minorHAnsi"/>
        </w:rPr>
        <w:t xml:space="preserve"> </w:t>
      </w:r>
      <w:r w:rsidR="00A5078A">
        <w:rPr>
          <w:rFonts w:asciiTheme="minorHAnsi" w:hAnsiTheme="minorHAnsi" w:cstheme="minorHAnsi"/>
        </w:rPr>
        <w:t>training for</w:t>
      </w:r>
      <w:r w:rsidR="0081043B">
        <w:rPr>
          <w:rFonts w:asciiTheme="minorHAnsi" w:hAnsiTheme="minorHAnsi" w:cstheme="minorHAnsi"/>
        </w:rPr>
        <w:t xml:space="preserve"> staff on specialist therapies such as</w:t>
      </w:r>
      <w:r w:rsidR="00075C82" w:rsidRPr="00075C82">
        <w:t xml:space="preserve"> </w:t>
      </w:r>
      <w:r w:rsidR="00075C82" w:rsidRPr="00075C82">
        <w:rPr>
          <w:rFonts w:asciiTheme="minorHAnsi" w:hAnsiTheme="minorHAnsi" w:cstheme="minorHAnsi"/>
        </w:rPr>
        <w:t xml:space="preserve">Eye </w:t>
      </w:r>
      <w:r w:rsidR="00844BE6">
        <w:rPr>
          <w:rFonts w:asciiTheme="minorHAnsi" w:hAnsiTheme="minorHAnsi" w:cstheme="minorHAnsi"/>
        </w:rPr>
        <w:t>M</w:t>
      </w:r>
      <w:r w:rsidR="00075C82" w:rsidRPr="00075C82">
        <w:rPr>
          <w:rFonts w:asciiTheme="minorHAnsi" w:hAnsiTheme="minorHAnsi" w:cstheme="minorHAnsi"/>
        </w:rPr>
        <w:t xml:space="preserve">ovement </w:t>
      </w:r>
      <w:r w:rsidR="00844BE6">
        <w:rPr>
          <w:rFonts w:asciiTheme="minorHAnsi" w:hAnsiTheme="minorHAnsi" w:cstheme="minorHAnsi"/>
        </w:rPr>
        <w:t>D</w:t>
      </w:r>
      <w:r w:rsidR="00075C82" w:rsidRPr="00075C82">
        <w:rPr>
          <w:rFonts w:asciiTheme="minorHAnsi" w:hAnsiTheme="minorHAnsi" w:cstheme="minorHAnsi"/>
        </w:rPr>
        <w:t>esensiti</w:t>
      </w:r>
      <w:r w:rsidR="00844BE6">
        <w:rPr>
          <w:rFonts w:asciiTheme="minorHAnsi" w:hAnsiTheme="minorHAnsi" w:cstheme="minorHAnsi"/>
        </w:rPr>
        <w:t>s</w:t>
      </w:r>
      <w:r w:rsidR="00075C82" w:rsidRPr="00075C82">
        <w:rPr>
          <w:rFonts w:asciiTheme="minorHAnsi" w:hAnsiTheme="minorHAnsi" w:cstheme="minorHAnsi"/>
        </w:rPr>
        <w:t xml:space="preserve">ation and </w:t>
      </w:r>
      <w:r w:rsidR="00844BE6">
        <w:rPr>
          <w:rFonts w:asciiTheme="minorHAnsi" w:hAnsiTheme="minorHAnsi" w:cstheme="minorHAnsi"/>
        </w:rPr>
        <w:t>R</w:t>
      </w:r>
      <w:r w:rsidR="00075C82" w:rsidRPr="00075C82">
        <w:rPr>
          <w:rFonts w:asciiTheme="minorHAnsi" w:hAnsiTheme="minorHAnsi" w:cstheme="minorHAnsi"/>
        </w:rPr>
        <w:t xml:space="preserve">eprocessing </w:t>
      </w:r>
      <w:r w:rsidR="00844BE6">
        <w:rPr>
          <w:rFonts w:asciiTheme="minorHAnsi" w:hAnsiTheme="minorHAnsi" w:cstheme="minorHAnsi"/>
        </w:rPr>
        <w:t>T</w:t>
      </w:r>
      <w:r w:rsidR="00075C82">
        <w:rPr>
          <w:rFonts w:asciiTheme="minorHAnsi" w:hAnsiTheme="minorHAnsi" w:cstheme="minorHAnsi"/>
        </w:rPr>
        <w:t>herapy (</w:t>
      </w:r>
      <w:r w:rsidR="0081043B">
        <w:rPr>
          <w:rFonts w:asciiTheme="minorHAnsi" w:hAnsiTheme="minorHAnsi" w:cstheme="minorHAnsi"/>
        </w:rPr>
        <w:t>EMDR</w:t>
      </w:r>
      <w:r w:rsidR="00075C82">
        <w:rPr>
          <w:rFonts w:asciiTheme="minorHAnsi" w:hAnsiTheme="minorHAnsi" w:cstheme="minorHAnsi"/>
        </w:rPr>
        <w:t>)</w:t>
      </w:r>
      <w:r w:rsidR="0081043B">
        <w:rPr>
          <w:rFonts w:asciiTheme="minorHAnsi" w:hAnsiTheme="minorHAnsi" w:cstheme="minorHAnsi"/>
        </w:rPr>
        <w:t xml:space="preserve"> and D</w:t>
      </w:r>
      <w:r w:rsidR="00075C82">
        <w:rPr>
          <w:rFonts w:asciiTheme="minorHAnsi" w:hAnsiTheme="minorHAnsi" w:cstheme="minorHAnsi"/>
        </w:rPr>
        <w:t>ialectical Behaviour Therapy (D</w:t>
      </w:r>
      <w:r w:rsidR="0081043B">
        <w:rPr>
          <w:rFonts w:asciiTheme="minorHAnsi" w:hAnsiTheme="minorHAnsi" w:cstheme="minorHAnsi"/>
        </w:rPr>
        <w:t>BT</w:t>
      </w:r>
      <w:r w:rsidR="00075C82">
        <w:rPr>
          <w:rFonts w:asciiTheme="minorHAnsi" w:hAnsiTheme="minorHAnsi" w:cstheme="minorHAnsi"/>
        </w:rPr>
        <w:t>)</w:t>
      </w:r>
    </w:p>
    <w:p w14:paraId="30131E93" w14:textId="0DD4302C" w:rsidR="00493BF4" w:rsidRDefault="00CE3500" w:rsidP="005F44ED">
      <w:pPr>
        <w:pStyle w:val="ListParagraph"/>
        <w:numPr>
          <w:ilvl w:val="0"/>
          <w:numId w:val="37"/>
        </w:numPr>
        <w:rPr>
          <w:rFonts w:asciiTheme="minorHAnsi" w:hAnsiTheme="minorHAnsi" w:cstheme="minorHAnsi"/>
        </w:rPr>
      </w:pPr>
      <w:r>
        <w:rPr>
          <w:rFonts w:asciiTheme="minorHAnsi" w:hAnsiTheme="minorHAnsi" w:cstheme="minorHAnsi"/>
        </w:rPr>
        <w:t xml:space="preserve">Increase the number of staff </w:t>
      </w:r>
      <w:r w:rsidR="00A72FAB">
        <w:rPr>
          <w:rFonts w:asciiTheme="minorHAnsi" w:hAnsiTheme="minorHAnsi" w:cstheme="minorHAnsi"/>
        </w:rPr>
        <w:t>who can draw on their own lived experience, wi</w:t>
      </w:r>
      <w:r w:rsidR="003F64F0">
        <w:rPr>
          <w:rFonts w:asciiTheme="minorHAnsi" w:hAnsiTheme="minorHAnsi" w:cstheme="minorHAnsi"/>
        </w:rPr>
        <w:t>thin</w:t>
      </w:r>
      <w:r w:rsidR="00493BF4">
        <w:rPr>
          <w:rFonts w:asciiTheme="minorHAnsi" w:hAnsiTheme="minorHAnsi" w:cstheme="minorHAnsi"/>
        </w:rPr>
        <w:t xml:space="preserve"> their </w:t>
      </w:r>
      <w:r w:rsidR="003F64F0">
        <w:rPr>
          <w:rFonts w:asciiTheme="minorHAnsi" w:hAnsiTheme="minorHAnsi" w:cstheme="minorHAnsi"/>
        </w:rPr>
        <w:t>practice.</w:t>
      </w:r>
      <w:r w:rsidR="00493BF4">
        <w:rPr>
          <w:rFonts w:asciiTheme="minorHAnsi" w:hAnsiTheme="minorHAnsi" w:cstheme="minorHAnsi"/>
        </w:rPr>
        <w:t xml:space="preserve"> </w:t>
      </w:r>
    </w:p>
    <w:p w14:paraId="3424E877" w14:textId="28754457" w:rsidR="00493BF4" w:rsidRPr="00A5078A" w:rsidRDefault="008242FA" w:rsidP="00A5078A">
      <w:pPr>
        <w:rPr>
          <w:rFonts w:asciiTheme="minorHAnsi" w:hAnsiTheme="minorHAnsi" w:cstheme="minorHAnsi"/>
          <w:b/>
          <w:bCs/>
          <w:color w:val="1300C1" w:themeColor="text2"/>
        </w:rPr>
      </w:pPr>
      <w:r w:rsidRPr="00A5078A">
        <w:rPr>
          <w:rFonts w:asciiTheme="minorHAnsi" w:hAnsiTheme="minorHAnsi" w:cstheme="minorHAnsi"/>
          <w:color w:val="1300C1" w:themeColor="text2"/>
        </w:rPr>
        <w:t xml:space="preserve">“Better education for trainee mental health nurses to incorporate psychological skills training as a baseline.” </w:t>
      </w:r>
      <w:r w:rsidRPr="00A5078A">
        <w:rPr>
          <w:rFonts w:asciiTheme="minorHAnsi" w:hAnsiTheme="minorHAnsi" w:cstheme="minorHAnsi"/>
          <w:b/>
          <w:bCs/>
          <w:color w:val="1300C1" w:themeColor="text2"/>
        </w:rPr>
        <w:t xml:space="preserve">Survey </w:t>
      </w:r>
      <w:r w:rsidR="00A5078A">
        <w:rPr>
          <w:rFonts w:asciiTheme="minorHAnsi" w:hAnsiTheme="minorHAnsi" w:cstheme="minorHAnsi"/>
          <w:b/>
          <w:bCs/>
          <w:color w:val="1300C1" w:themeColor="text2"/>
        </w:rPr>
        <w:t>p</w:t>
      </w:r>
      <w:r w:rsidRPr="00A5078A">
        <w:rPr>
          <w:rFonts w:asciiTheme="minorHAnsi" w:hAnsiTheme="minorHAnsi" w:cstheme="minorHAnsi"/>
          <w:b/>
          <w:bCs/>
          <w:color w:val="1300C1" w:themeColor="text2"/>
        </w:rPr>
        <w:t>articipant</w:t>
      </w:r>
    </w:p>
    <w:p w14:paraId="2118D2BC" w14:textId="1CA8EB18" w:rsidR="00A668B5" w:rsidRDefault="00A668B5" w:rsidP="002D30CB">
      <w:pPr>
        <w:rPr>
          <w:rFonts w:asciiTheme="minorHAnsi" w:hAnsiTheme="minorHAnsi" w:cstheme="minorHAnsi"/>
          <w:b/>
          <w:bCs/>
        </w:rPr>
      </w:pPr>
      <w:r w:rsidRPr="0084538E">
        <w:rPr>
          <w:rFonts w:asciiTheme="minorHAnsi" w:hAnsiTheme="minorHAnsi" w:cstheme="minorHAnsi"/>
          <w:b/>
          <w:bCs/>
        </w:rPr>
        <w:t xml:space="preserve">Crisis care </w:t>
      </w:r>
    </w:p>
    <w:p w14:paraId="4C34B66B" w14:textId="2048B5EB" w:rsidR="00493BF4" w:rsidRDefault="007367C1" w:rsidP="002D30CB">
      <w:pPr>
        <w:rPr>
          <w:rFonts w:asciiTheme="minorHAnsi" w:hAnsiTheme="minorHAnsi" w:cstheme="minorHAnsi"/>
        </w:rPr>
      </w:pPr>
      <w:r>
        <w:rPr>
          <w:rFonts w:asciiTheme="minorHAnsi" w:hAnsiTheme="minorHAnsi" w:cstheme="minorHAnsi"/>
        </w:rPr>
        <w:t xml:space="preserve">The fourth priority </w:t>
      </w:r>
      <w:r w:rsidR="00DC70BF">
        <w:rPr>
          <w:rFonts w:asciiTheme="minorHAnsi" w:hAnsiTheme="minorHAnsi" w:cstheme="minorHAnsi"/>
        </w:rPr>
        <w:t>is for clearer crisis pathways</w:t>
      </w:r>
      <w:r>
        <w:rPr>
          <w:rFonts w:asciiTheme="minorHAnsi" w:hAnsiTheme="minorHAnsi" w:cstheme="minorHAnsi"/>
        </w:rPr>
        <w:t>,</w:t>
      </w:r>
      <w:r w:rsidR="00DC70BF">
        <w:rPr>
          <w:rFonts w:asciiTheme="minorHAnsi" w:hAnsiTheme="minorHAnsi" w:cstheme="minorHAnsi"/>
        </w:rPr>
        <w:t xml:space="preserve"> a</w:t>
      </w:r>
      <w:r>
        <w:rPr>
          <w:rFonts w:asciiTheme="minorHAnsi" w:hAnsiTheme="minorHAnsi" w:cstheme="minorHAnsi"/>
        </w:rPr>
        <w:t xml:space="preserve">long with crisis care which is </w:t>
      </w:r>
      <w:r w:rsidR="00DC70BF">
        <w:rPr>
          <w:rFonts w:asciiTheme="minorHAnsi" w:hAnsiTheme="minorHAnsi" w:cstheme="minorHAnsi"/>
        </w:rPr>
        <w:t xml:space="preserve">safe and compassionate. </w:t>
      </w:r>
      <w:r>
        <w:rPr>
          <w:rFonts w:asciiTheme="minorHAnsi" w:hAnsiTheme="minorHAnsi" w:cstheme="minorHAnsi"/>
        </w:rPr>
        <w:t xml:space="preserve">This includes: </w:t>
      </w:r>
    </w:p>
    <w:p w14:paraId="49691646" w14:textId="54495DE5" w:rsidR="00DC70BF" w:rsidRDefault="005D04BD" w:rsidP="00DC70BF">
      <w:pPr>
        <w:pStyle w:val="ListParagraph"/>
        <w:numPr>
          <w:ilvl w:val="0"/>
          <w:numId w:val="38"/>
        </w:numPr>
        <w:rPr>
          <w:rFonts w:asciiTheme="minorHAnsi" w:hAnsiTheme="minorHAnsi" w:cstheme="minorHAnsi"/>
        </w:rPr>
      </w:pPr>
      <w:r>
        <w:rPr>
          <w:rFonts w:asciiTheme="minorHAnsi" w:hAnsiTheme="minorHAnsi" w:cstheme="minorHAnsi"/>
        </w:rPr>
        <w:t>A</w:t>
      </w:r>
      <w:r w:rsidR="006053F5">
        <w:rPr>
          <w:rFonts w:asciiTheme="minorHAnsi" w:hAnsiTheme="minorHAnsi" w:cstheme="minorHAnsi"/>
        </w:rPr>
        <w:t xml:space="preserve">ll environments that </w:t>
      </w:r>
      <w:r w:rsidR="00A5078A">
        <w:rPr>
          <w:rFonts w:asciiTheme="minorHAnsi" w:hAnsiTheme="minorHAnsi" w:cstheme="minorHAnsi"/>
        </w:rPr>
        <w:t>people attend</w:t>
      </w:r>
      <w:r w:rsidR="006053F5">
        <w:rPr>
          <w:rFonts w:asciiTheme="minorHAnsi" w:hAnsiTheme="minorHAnsi" w:cstheme="minorHAnsi"/>
        </w:rPr>
        <w:t xml:space="preserve"> while in crisis </w:t>
      </w:r>
      <w:r w:rsidR="006C565E">
        <w:rPr>
          <w:rFonts w:asciiTheme="minorHAnsi" w:hAnsiTheme="minorHAnsi" w:cstheme="minorHAnsi"/>
        </w:rPr>
        <w:t>(</w:t>
      </w:r>
      <w:r w:rsidR="006053F5">
        <w:rPr>
          <w:rFonts w:asciiTheme="minorHAnsi" w:hAnsiTheme="minorHAnsi" w:cstheme="minorHAnsi"/>
        </w:rPr>
        <w:t>such as A&amp;</w:t>
      </w:r>
      <w:r w:rsidR="003F64F0">
        <w:rPr>
          <w:rFonts w:asciiTheme="minorHAnsi" w:hAnsiTheme="minorHAnsi" w:cstheme="minorHAnsi"/>
        </w:rPr>
        <w:t>E) include</w:t>
      </w:r>
      <w:r w:rsidR="006C565E">
        <w:rPr>
          <w:rFonts w:asciiTheme="minorHAnsi" w:hAnsiTheme="minorHAnsi" w:cstheme="minorHAnsi"/>
        </w:rPr>
        <w:t xml:space="preserve"> </w:t>
      </w:r>
      <w:r w:rsidR="006053F5">
        <w:rPr>
          <w:rFonts w:asciiTheme="minorHAnsi" w:hAnsiTheme="minorHAnsi" w:cstheme="minorHAnsi"/>
        </w:rPr>
        <w:t xml:space="preserve">dedicated spaces </w:t>
      </w:r>
      <w:r w:rsidR="006C565E">
        <w:rPr>
          <w:rFonts w:asciiTheme="minorHAnsi" w:hAnsiTheme="minorHAnsi" w:cstheme="minorHAnsi"/>
        </w:rPr>
        <w:t>which</w:t>
      </w:r>
      <w:r w:rsidR="006053F5">
        <w:rPr>
          <w:rFonts w:asciiTheme="minorHAnsi" w:hAnsiTheme="minorHAnsi" w:cstheme="minorHAnsi"/>
        </w:rPr>
        <w:t xml:space="preserve"> feel therapeutic</w:t>
      </w:r>
      <w:r w:rsidR="00075C82">
        <w:rPr>
          <w:rFonts w:asciiTheme="minorHAnsi" w:hAnsiTheme="minorHAnsi" w:cstheme="minorHAnsi"/>
        </w:rPr>
        <w:t>, are trauma-informed</w:t>
      </w:r>
      <w:r w:rsidR="006053F5">
        <w:rPr>
          <w:rFonts w:asciiTheme="minorHAnsi" w:hAnsiTheme="minorHAnsi" w:cstheme="minorHAnsi"/>
        </w:rPr>
        <w:t xml:space="preserve"> </w:t>
      </w:r>
      <w:r w:rsidR="003C15E0">
        <w:rPr>
          <w:rFonts w:asciiTheme="minorHAnsi" w:hAnsiTheme="minorHAnsi" w:cstheme="minorHAnsi"/>
        </w:rPr>
        <w:t xml:space="preserve">and avoid </w:t>
      </w:r>
      <w:r w:rsidR="006053F5">
        <w:rPr>
          <w:rFonts w:asciiTheme="minorHAnsi" w:hAnsiTheme="minorHAnsi" w:cstheme="minorHAnsi"/>
        </w:rPr>
        <w:t xml:space="preserve">causing further </w:t>
      </w:r>
      <w:r w:rsidR="003F64F0">
        <w:rPr>
          <w:rFonts w:asciiTheme="minorHAnsi" w:hAnsiTheme="minorHAnsi" w:cstheme="minorHAnsi"/>
        </w:rPr>
        <w:t>distress.</w:t>
      </w:r>
    </w:p>
    <w:p w14:paraId="6BF8E8AA" w14:textId="0CF58BC2" w:rsidR="006946C2" w:rsidRDefault="006946C2" w:rsidP="00DC70BF">
      <w:pPr>
        <w:pStyle w:val="ListParagraph"/>
        <w:numPr>
          <w:ilvl w:val="0"/>
          <w:numId w:val="38"/>
        </w:numPr>
        <w:rPr>
          <w:rFonts w:asciiTheme="minorHAnsi" w:hAnsiTheme="minorHAnsi" w:cstheme="minorHAnsi"/>
        </w:rPr>
      </w:pPr>
      <w:r>
        <w:rPr>
          <w:rFonts w:asciiTheme="minorHAnsi" w:hAnsiTheme="minorHAnsi" w:cstheme="minorHAnsi"/>
        </w:rPr>
        <w:t xml:space="preserve">Increase the availability of </w:t>
      </w:r>
      <w:r w:rsidR="00AD467C">
        <w:rPr>
          <w:rFonts w:asciiTheme="minorHAnsi" w:hAnsiTheme="minorHAnsi" w:cstheme="minorHAnsi"/>
        </w:rPr>
        <w:t xml:space="preserve">preventive care </w:t>
      </w:r>
      <w:r>
        <w:rPr>
          <w:rFonts w:asciiTheme="minorHAnsi" w:hAnsiTheme="minorHAnsi" w:cstheme="minorHAnsi"/>
        </w:rPr>
        <w:t xml:space="preserve">to prevent people from reaching crisis </w:t>
      </w:r>
      <w:r w:rsidR="003F64F0">
        <w:rPr>
          <w:rFonts w:asciiTheme="minorHAnsi" w:hAnsiTheme="minorHAnsi" w:cstheme="minorHAnsi"/>
        </w:rPr>
        <w:t>point.</w:t>
      </w:r>
      <w:r>
        <w:rPr>
          <w:rFonts w:asciiTheme="minorHAnsi" w:hAnsiTheme="minorHAnsi" w:cstheme="minorHAnsi"/>
        </w:rPr>
        <w:t xml:space="preserve"> </w:t>
      </w:r>
    </w:p>
    <w:p w14:paraId="20C4A976" w14:textId="06511EE6" w:rsidR="00E758E8" w:rsidRDefault="006946C2" w:rsidP="00DC70BF">
      <w:pPr>
        <w:pStyle w:val="ListParagraph"/>
        <w:numPr>
          <w:ilvl w:val="0"/>
          <w:numId w:val="38"/>
        </w:numPr>
        <w:rPr>
          <w:rFonts w:asciiTheme="minorHAnsi" w:hAnsiTheme="minorHAnsi" w:cstheme="minorHAnsi"/>
        </w:rPr>
      </w:pPr>
      <w:r>
        <w:rPr>
          <w:rFonts w:asciiTheme="minorHAnsi" w:hAnsiTheme="minorHAnsi" w:cstheme="minorHAnsi"/>
        </w:rPr>
        <w:t xml:space="preserve">Increase the availability of </w:t>
      </w:r>
      <w:r w:rsidR="00AD467C">
        <w:rPr>
          <w:rFonts w:asciiTheme="minorHAnsi" w:hAnsiTheme="minorHAnsi" w:cstheme="minorHAnsi"/>
        </w:rPr>
        <w:t>community</w:t>
      </w:r>
      <w:r>
        <w:rPr>
          <w:rFonts w:asciiTheme="minorHAnsi" w:hAnsiTheme="minorHAnsi" w:cstheme="minorHAnsi"/>
        </w:rPr>
        <w:t>-</w:t>
      </w:r>
      <w:r w:rsidR="00AD467C">
        <w:rPr>
          <w:rFonts w:asciiTheme="minorHAnsi" w:hAnsiTheme="minorHAnsi" w:cstheme="minorHAnsi"/>
        </w:rPr>
        <w:t>based crisis care</w:t>
      </w:r>
      <w:r>
        <w:rPr>
          <w:rFonts w:asciiTheme="minorHAnsi" w:hAnsiTheme="minorHAnsi" w:cstheme="minorHAnsi"/>
        </w:rPr>
        <w:t>,</w:t>
      </w:r>
      <w:r w:rsidR="00AD467C">
        <w:rPr>
          <w:rFonts w:asciiTheme="minorHAnsi" w:hAnsiTheme="minorHAnsi" w:cstheme="minorHAnsi"/>
        </w:rPr>
        <w:t xml:space="preserve"> such as crisis </w:t>
      </w:r>
      <w:r w:rsidR="003F64F0">
        <w:rPr>
          <w:rFonts w:asciiTheme="minorHAnsi" w:hAnsiTheme="minorHAnsi" w:cstheme="minorHAnsi"/>
        </w:rPr>
        <w:t>cafes.</w:t>
      </w:r>
      <w:r w:rsidR="00AD467C">
        <w:rPr>
          <w:rFonts w:asciiTheme="minorHAnsi" w:hAnsiTheme="minorHAnsi" w:cstheme="minorHAnsi"/>
        </w:rPr>
        <w:t xml:space="preserve"> </w:t>
      </w:r>
    </w:p>
    <w:p w14:paraId="54922DF0" w14:textId="7F9AF718" w:rsidR="00D87EA6" w:rsidRDefault="00D87EA6" w:rsidP="00DC70BF">
      <w:pPr>
        <w:pStyle w:val="ListParagraph"/>
        <w:numPr>
          <w:ilvl w:val="0"/>
          <w:numId w:val="38"/>
        </w:numPr>
        <w:rPr>
          <w:rFonts w:asciiTheme="minorHAnsi" w:hAnsiTheme="minorHAnsi" w:cstheme="minorHAnsi"/>
        </w:rPr>
      </w:pPr>
      <w:r>
        <w:rPr>
          <w:rFonts w:asciiTheme="minorHAnsi" w:hAnsiTheme="minorHAnsi" w:cstheme="minorHAnsi"/>
        </w:rPr>
        <w:t>Ensure that i</w:t>
      </w:r>
      <w:r w:rsidR="00AD467C">
        <w:rPr>
          <w:rFonts w:asciiTheme="minorHAnsi" w:hAnsiTheme="minorHAnsi" w:cstheme="minorHAnsi"/>
        </w:rPr>
        <w:t>npatient wards</w:t>
      </w:r>
      <w:r w:rsidR="00C36EED">
        <w:rPr>
          <w:rFonts w:asciiTheme="minorHAnsi" w:hAnsiTheme="minorHAnsi" w:cstheme="minorHAnsi"/>
        </w:rPr>
        <w:t xml:space="preserve"> </w:t>
      </w:r>
      <w:r>
        <w:rPr>
          <w:rFonts w:asciiTheme="minorHAnsi" w:hAnsiTheme="minorHAnsi" w:cstheme="minorHAnsi"/>
        </w:rPr>
        <w:t>are</w:t>
      </w:r>
      <w:r w:rsidR="00C36EED">
        <w:rPr>
          <w:rFonts w:asciiTheme="minorHAnsi" w:hAnsiTheme="minorHAnsi" w:cstheme="minorHAnsi"/>
        </w:rPr>
        <w:t xml:space="preserve"> adequate</w:t>
      </w:r>
      <w:r>
        <w:rPr>
          <w:rFonts w:asciiTheme="minorHAnsi" w:hAnsiTheme="minorHAnsi" w:cstheme="minorHAnsi"/>
        </w:rPr>
        <w:t>ly</w:t>
      </w:r>
      <w:r w:rsidR="00C36EED">
        <w:rPr>
          <w:rFonts w:asciiTheme="minorHAnsi" w:hAnsiTheme="minorHAnsi" w:cstheme="minorHAnsi"/>
        </w:rPr>
        <w:t xml:space="preserve"> </w:t>
      </w:r>
      <w:r w:rsidR="003F64F0">
        <w:rPr>
          <w:rFonts w:asciiTheme="minorHAnsi" w:hAnsiTheme="minorHAnsi" w:cstheme="minorHAnsi"/>
        </w:rPr>
        <w:t>staffed.</w:t>
      </w:r>
    </w:p>
    <w:p w14:paraId="00F6793E" w14:textId="01FF1D1A" w:rsidR="00AD467C" w:rsidRDefault="00D87EA6" w:rsidP="00DC70BF">
      <w:pPr>
        <w:pStyle w:val="ListParagraph"/>
        <w:numPr>
          <w:ilvl w:val="0"/>
          <w:numId w:val="38"/>
        </w:numPr>
        <w:rPr>
          <w:rFonts w:asciiTheme="minorHAnsi" w:hAnsiTheme="minorHAnsi" w:cstheme="minorHAnsi"/>
        </w:rPr>
      </w:pPr>
      <w:r>
        <w:rPr>
          <w:rFonts w:asciiTheme="minorHAnsi" w:hAnsiTheme="minorHAnsi" w:cstheme="minorHAnsi"/>
        </w:rPr>
        <w:t xml:space="preserve">Ensure that inpatient </w:t>
      </w:r>
      <w:r w:rsidR="00A5078A">
        <w:rPr>
          <w:rFonts w:asciiTheme="minorHAnsi" w:hAnsiTheme="minorHAnsi" w:cstheme="minorHAnsi"/>
        </w:rPr>
        <w:t xml:space="preserve">care </w:t>
      </w:r>
      <w:r w:rsidR="003F64F0">
        <w:rPr>
          <w:rFonts w:asciiTheme="minorHAnsi" w:hAnsiTheme="minorHAnsi" w:cstheme="minorHAnsi"/>
        </w:rPr>
        <w:t>includes therapeutic</w:t>
      </w:r>
      <w:r w:rsidR="00C36EED">
        <w:rPr>
          <w:rFonts w:asciiTheme="minorHAnsi" w:hAnsiTheme="minorHAnsi" w:cstheme="minorHAnsi"/>
        </w:rPr>
        <w:t xml:space="preserve"> support and </w:t>
      </w:r>
      <w:r w:rsidR="003F64F0">
        <w:rPr>
          <w:rFonts w:asciiTheme="minorHAnsi" w:hAnsiTheme="minorHAnsi" w:cstheme="minorHAnsi"/>
        </w:rPr>
        <w:t>activities.</w:t>
      </w:r>
      <w:r w:rsidR="00C36EED">
        <w:rPr>
          <w:rFonts w:asciiTheme="minorHAnsi" w:hAnsiTheme="minorHAnsi" w:cstheme="minorHAnsi"/>
        </w:rPr>
        <w:t xml:space="preserve"> </w:t>
      </w:r>
    </w:p>
    <w:p w14:paraId="6813B262" w14:textId="6BCA1CB2" w:rsidR="0079413B" w:rsidRPr="00A5078A" w:rsidRDefault="00F67B88" w:rsidP="00844BE6">
      <w:pPr>
        <w:rPr>
          <w:rFonts w:asciiTheme="minorHAnsi" w:hAnsiTheme="minorHAnsi" w:cstheme="minorHAnsi"/>
          <w:b/>
          <w:bCs/>
          <w:color w:val="1300C1" w:themeColor="text2"/>
        </w:rPr>
      </w:pPr>
      <w:r w:rsidRPr="00A5078A">
        <w:rPr>
          <w:rFonts w:asciiTheme="minorHAnsi" w:hAnsiTheme="minorHAnsi" w:cstheme="minorHAnsi"/>
          <w:color w:val="1300C1" w:themeColor="text2"/>
        </w:rPr>
        <w:t xml:space="preserve">“In our local area it is known you have to attempt suicide a few times before getting help-so instead of being heard at the point of needing help, we are taking desperate steps to be heard, or when not heard justified in feeling death is a viable option” </w:t>
      </w:r>
      <w:r w:rsidRPr="00A5078A">
        <w:rPr>
          <w:rFonts w:asciiTheme="minorHAnsi" w:hAnsiTheme="minorHAnsi" w:cstheme="minorHAnsi"/>
          <w:b/>
          <w:bCs/>
          <w:color w:val="1300C1" w:themeColor="text2"/>
        </w:rPr>
        <w:t>Survey participant</w:t>
      </w:r>
    </w:p>
    <w:p w14:paraId="690530B3" w14:textId="7B9E87E6" w:rsidR="00A668B5" w:rsidRDefault="00A668B5" w:rsidP="002D30CB">
      <w:pPr>
        <w:rPr>
          <w:rFonts w:asciiTheme="minorHAnsi" w:hAnsiTheme="minorHAnsi" w:cstheme="minorHAnsi"/>
          <w:b/>
          <w:bCs/>
        </w:rPr>
      </w:pPr>
      <w:r w:rsidRPr="0084538E">
        <w:rPr>
          <w:rFonts w:asciiTheme="minorHAnsi" w:hAnsiTheme="minorHAnsi" w:cstheme="minorHAnsi"/>
          <w:b/>
          <w:bCs/>
        </w:rPr>
        <w:t xml:space="preserve">Connected </w:t>
      </w:r>
      <w:r w:rsidR="003F64F0" w:rsidRPr="0084538E">
        <w:rPr>
          <w:rFonts w:asciiTheme="minorHAnsi" w:hAnsiTheme="minorHAnsi" w:cstheme="minorHAnsi"/>
          <w:b/>
          <w:bCs/>
        </w:rPr>
        <w:t>services.</w:t>
      </w:r>
      <w:r w:rsidRPr="0084538E">
        <w:rPr>
          <w:rFonts w:asciiTheme="minorHAnsi" w:hAnsiTheme="minorHAnsi" w:cstheme="minorHAnsi"/>
          <w:b/>
          <w:bCs/>
        </w:rPr>
        <w:t xml:space="preserve"> </w:t>
      </w:r>
    </w:p>
    <w:p w14:paraId="492F83DC" w14:textId="051FCC9A" w:rsidR="00C36EED" w:rsidRDefault="006303D7" w:rsidP="009D4C3E">
      <w:pPr>
        <w:rPr>
          <w:rFonts w:asciiTheme="minorHAnsi" w:hAnsiTheme="minorHAnsi" w:cstheme="minorHAnsi"/>
        </w:rPr>
      </w:pPr>
      <w:r>
        <w:rPr>
          <w:rFonts w:asciiTheme="minorHAnsi" w:hAnsiTheme="minorHAnsi" w:cstheme="minorHAnsi"/>
        </w:rPr>
        <w:t>The fi</w:t>
      </w:r>
      <w:r w:rsidR="00A72FAB">
        <w:rPr>
          <w:rFonts w:asciiTheme="minorHAnsi" w:hAnsiTheme="minorHAnsi" w:cstheme="minorHAnsi"/>
        </w:rPr>
        <w:t>f</w:t>
      </w:r>
      <w:r>
        <w:rPr>
          <w:rFonts w:asciiTheme="minorHAnsi" w:hAnsiTheme="minorHAnsi" w:cstheme="minorHAnsi"/>
        </w:rPr>
        <w:t xml:space="preserve">th priority is </w:t>
      </w:r>
      <w:r w:rsidR="00A5078A">
        <w:rPr>
          <w:rFonts w:asciiTheme="minorHAnsi" w:hAnsiTheme="minorHAnsi" w:cstheme="minorHAnsi"/>
        </w:rPr>
        <w:t>to better</w:t>
      </w:r>
      <w:r w:rsidR="008F2251">
        <w:rPr>
          <w:rFonts w:asciiTheme="minorHAnsi" w:hAnsiTheme="minorHAnsi" w:cstheme="minorHAnsi"/>
        </w:rPr>
        <w:t xml:space="preserve"> connect</w:t>
      </w:r>
      <w:r>
        <w:rPr>
          <w:rFonts w:asciiTheme="minorHAnsi" w:hAnsiTheme="minorHAnsi" w:cstheme="minorHAnsi"/>
        </w:rPr>
        <w:t xml:space="preserve"> services</w:t>
      </w:r>
      <w:r w:rsidR="00B379A9">
        <w:rPr>
          <w:rFonts w:asciiTheme="minorHAnsi" w:hAnsiTheme="minorHAnsi" w:cstheme="minorHAnsi"/>
        </w:rPr>
        <w:t xml:space="preserve"> </w:t>
      </w:r>
      <w:r w:rsidR="00A5078A">
        <w:rPr>
          <w:rFonts w:asciiTheme="minorHAnsi" w:hAnsiTheme="minorHAnsi" w:cstheme="minorHAnsi"/>
        </w:rPr>
        <w:t>and ensure</w:t>
      </w:r>
      <w:r w:rsidR="00B379A9">
        <w:rPr>
          <w:rFonts w:asciiTheme="minorHAnsi" w:hAnsiTheme="minorHAnsi" w:cstheme="minorHAnsi"/>
        </w:rPr>
        <w:t xml:space="preserve"> </w:t>
      </w:r>
      <w:r w:rsidR="008F2251">
        <w:rPr>
          <w:rFonts w:asciiTheme="minorHAnsi" w:hAnsiTheme="minorHAnsi" w:cstheme="minorHAnsi"/>
        </w:rPr>
        <w:t xml:space="preserve">that there is a </w:t>
      </w:r>
      <w:r w:rsidR="00A72FAB">
        <w:rPr>
          <w:rFonts w:asciiTheme="minorHAnsi" w:hAnsiTheme="minorHAnsi" w:cstheme="minorHAnsi"/>
        </w:rPr>
        <w:t>‘</w:t>
      </w:r>
      <w:r w:rsidR="008F2251">
        <w:rPr>
          <w:rFonts w:asciiTheme="minorHAnsi" w:hAnsiTheme="minorHAnsi" w:cstheme="minorHAnsi"/>
        </w:rPr>
        <w:t>no wrong door</w:t>
      </w:r>
      <w:r w:rsidR="00B379A9">
        <w:rPr>
          <w:rFonts w:asciiTheme="minorHAnsi" w:hAnsiTheme="minorHAnsi" w:cstheme="minorHAnsi"/>
        </w:rPr>
        <w:t>’</w:t>
      </w:r>
      <w:r w:rsidR="008F2251">
        <w:rPr>
          <w:rFonts w:asciiTheme="minorHAnsi" w:hAnsiTheme="minorHAnsi" w:cstheme="minorHAnsi"/>
        </w:rPr>
        <w:t xml:space="preserve"> approach for people to access support. </w:t>
      </w:r>
      <w:r w:rsidR="00B379A9">
        <w:rPr>
          <w:rFonts w:asciiTheme="minorHAnsi" w:hAnsiTheme="minorHAnsi" w:cstheme="minorHAnsi"/>
        </w:rPr>
        <w:t xml:space="preserve">This includes: </w:t>
      </w:r>
    </w:p>
    <w:p w14:paraId="19FE2F82" w14:textId="603FE5E6" w:rsidR="00EE722B" w:rsidRPr="00A5078A" w:rsidRDefault="00B379A9" w:rsidP="003427F2">
      <w:pPr>
        <w:pStyle w:val="ListParagraph"/>
        <w:numPr>
          <w:ilvl w:val="0"/>
          <w:numId w:val="40"/>
        </w:numPr>
        <w:rPr>
          <w:rFonts w:asciiTheme="minorHAnsi" w:hAnsiTheme="minorHAnsi" w:cstheme="minorHAnsi"/>
        </w:rPr>
      </w:pPr>
      <w:r>
        <w:rPr>
          <w:rFonts w:asciiTheme="minorHAnsi" w:hAnsiTheme="minorHAnsi" w:cstheme="minorHAnsi"/>
        </w:rPr>
        <w:t>N</w:t>
      </w:r>
      <w:r w:rsidR="004D2625">
        <w:rPr>
          <w:rFonts w:asciiTheme="minorHAnsi" w:hAnsiTheme="minorHAnsi" w:cstheme="minorHAnsi"/>
        </w:rPr>
        <w:t>ot pass</w:t>
      </w:r>
      <w:r>
        <w:rPr>
          <w:rFonts w:asciiTheme="minorHAnsi" w:hAnsiTheme="minorHAnsi" w:cstheme="minorHAnsi"/>
        </w:rPr>
        <w:t xml:space="preserve">ing </w:t>
      </w:r>
      <w:r w:rsidR="00A5078A">
        <w:rPr>
          <w:rFonts w:asciiTheme="minorHAnsi" w:hAnsiTheme="minorHAnsi" w:cstheme="minorHAnsi"/>
        </w:rPr>
        <w:t>people back</w:t>
      </w:r>
      <w:r w:rsidR="004D2625">
        <w:rPr>
          <w:rFonts w:asciiTheme="minorHAnsi" w:hAnsiTheme="minorHAnsi" w:cstheme="minorHAnsi"/>
        </w:rPr>
        <w:t xml:space="preserve"> and forth between services</w:t>
      </w:r>
      <w:r w:rsidR="003427F2">
        <w:rPr>
          <w:rFonts w:asciiTheme="minorHAnsi" w:hAnsiTheme="minorHAnsi" w:cstheme="minorHAnsi"/>
        </w:rPr>
        <w:t xml:space="preserve">. </w:t>
      </w:r>
      <w:r w:rsidR="003F64F0">
        <w:rPr>
          <w:rFonts w:asciiTheme="minorHAnsi" w:hAnsiTheme="minorHAnsi" w:cstheme="minorHAnsi"/>
        </w:rPr>
        <w:t>Instead,</w:t>
      </w:r>
      <w:r w:rsidR="00075C82">
        <w:rPr>
          <w:rFonts w:asciiTheme="minorHAnsi" w:hAnsiTheme="minorHAnsi" w:cstheme="minorHAnsi"/>
        </w:rPr>
        <w:t xml:space="preserve"> s</w:t>
      </w:r>
      <w:r w:rsidR="004D2625" w:rsidRPr="00A5078A">
        <w:rPr>
          <w:rFonts w:asciiTheme="minorHAnsi" w:hAnsiTheme="minorHAnsi" w:cstheme="minorHAnsi"/>
        </w:rPr>
        <w:t xml:space="preserve">ervices </w:t>
      </w:r>
      <w:r w:rsidR="00A5078A" w:rsidRPr="00A5078A">
        <w:rPr>
          <w:rFonts w:asciiTheme="minorHAnsi" w:hAnsiTheme="minorHAnsi" w:cstheme="minorHAnsi"/>
        </w:rPr>
        <w:t>work together</w:t>
      </w:r>
      <w:r w:rsidR="004D2625" w:rsidRPr="00A5078A">
        <w:rPr>
          <w:rFonts w:asciiTheme="minorHAnsi" w:hAnsiTheme="minorHAnsi" w:cstheme="minorHAnsi"/>
        </w:rPr>
        <w:t xml:space="preserve"> </w:t>
      </w:r>
      <w:r w:rsidR="00EE722B" w:rsidRPr="00A5078A">
        <w:rPr>
          <w:rFonts w:asciiTheme="minorHAnsi" w:hAnsiTheme="minorHAnsi" w:cstheme="minorHAnsi"/>
        </w:rPr>
        <w:t xml:space="preserve">and understand each other’s remit and </w:t>
      </w:r>
      <w:r w:rsidR="003F64F0" w:rsidRPr="00A5078A">
        <w:rPr>
          <w:rFonts w:asciiTheme="minorHAnsi" w:hAnsiTheme="minorHAnsi" w:cstheme="minorHAnsi"/>
        </w:rPr>
        <w:t>thresholds.</w:t>
      </w:r>
      <w:r w:rsidR="00EE722B" w:rsidRPr="00A5078A">
        <w:rPr>
          <w:rFonts w:asciiTheme="minorHAnsi" w:hAnsiTheme="minorHAnsi" w:cstheme="minorHAnsi"/>
        </w:rPr>
        <w:t xml:space="preserve"> </w:t>
      </w:r>
    </w:p>
    <w:p w14:paraId="75E0FF20" w14:textId="7946C923" w:rsidR="00EE722B" w:rsidRDefault="00BA5D24" w:rsidP="00EE722B">
      <w:pPr>
        <w:pStyle w:val="ListParagraph"/>
        <w:numPr>
          <w:ilvl w:val="0"/>
          <w:numId w:val="40"/>
        </w:numPr>
        <w:rPr>
          <w:rFonts w:asciiTheme="minorHAnsi" w:hAnsiTheme="minorHAnsi" w:cstheme="minorHAnsi"/>
        </w:rPr>
      </w:pPr>
      <w:r>
        <w:rPr>
          <w:rFonts w:asciiTheme="minorHAnsi" w:hAnsiTheme="minorHAnsi" w:cstheme="minorHAnsi"/>
        </w:rPr>
        <w:t>S</w:t>
      </w:r>
      <w:r w:rsidR="00EE722B">
        <w:rPr>
          <w:rFonts w:asciiTheme="minorHAnsi" w:hAnsiTheme="minorHAnsi" w:cstheme="minorHAnsi"/>
        </w:rPr>
        <w:t>har</w:t>
      </w:r>
      <w:r>
        <w:rPr>
          <w:rFonts w:asciiTheme="minorHAnsi" w:hAnsiTheme="minorHAnsi" w:cstheme="minorHAnsi"/>
        </w:rPr>
        <w:t xml:space="preserve">ing information more effectively </w:t>
      </w:r>
      <w:r w:rsidR="00EE722B">
        <w:rPr>
          <w:rFonts w:asciiTheme="minorHAnsi" w:hAnsiTheme="minorHAnsi" w:cstheme="minorHAnsi"/>
        </w:rPr>
        <w:t xml:space="preserve"> </w:t>
      </w:r>
      <w:r w:rsidR="000F12BD">
        <w:rPr>
          <w:rFonts w:asciiTheme="minorHAnsi" w:hAnsiTheme="minorHAnsi" w:cstheme="minorHAnsi"/>
        </w:rPr>
        <w:t xml:space="preserve"> between services so that people are not having to repeat their </w:t>
      </w:r>
      <w:r w:rsidR="003F64F0">
        <w:rPr>
          <w:rFonts w:asciiTheme="minorHAnsi" w:hAnsiTheme="minorHAnsi" w:cstheme="minorHAnsi"/>
        </w:rPr>
        <w:t>story.</w:t>
      </w:r>
      <w:r w:rsidR="000F12BD">
        <w:rPr>
          <w:rFonts w:asciiTheme="minorHAnsi" w:hAnsiTheme="minorHAnsi" w:cstheme="minorHAnsi"/>
        </w:rPr>
        <w:t xml:space="preserve"> </w:t>
      </w:r>
    </w:p>
    <w:p w14:paraId="7E0919EA" w14:textId="48C05517" w:rsidR="000F12BD" w:rsidRDefault="00955AED" w:rsidP="00EE722B">
      <w:pPr>
        <w:pStyle w:val="ListParagraph"/>
        <w:numPr>
          <w:ilvl w:val="0"/>
          <w:numId w:val="40"/>
        </w:numPr>
        <w:rPr>
          <w:rFonts w:asciiTheme="minorHAnsi" w:hAnsiTheme="minorHAnsi" w:cstheme="minorHAnsi"/>
        </w:rPr>
      </w:pPr>
      <w:r>
        <w:rPr>
          <w:rFonts w:asciiTheme="minorHAnsi" w:hAnsiTheme="minorHAnsi" w:cstheme="minorHAnsi"/>
        </w:rPr>
        <w:lastRenderedPageBreak/>
        <w:t>T</w:t>
      </w:r>
      <w:r w:rsidR="000F12BD">
        <w:rPr>
          <w:rFonts w:asciiTheme="minorHAnsi" w:hAnsiTheme="minorHAnsi" w:cstheme="minorHAnsi"/>
        </w:rPr>
        <w:t>ak</w:t>
      </w:r>
      <w:r>
        <w:rPr>
          <w:rFonts w:asciiTheme="minorHAnsi" w:hAnsiTheme="minorHAnsi" w:cstheme="minorHAnsi"/>
        </w:rPr>
        <w:t xml:space="preserve">ing a </w:t>
      </w:r>
      <w:r w:rsidR="00A5078A">
        <w:rPr>
          <w:rFonts w:asciiTheme="minorHAnsi" w:hAnsiTheme="minorHAnsi" w:cstheme="minorHAnsi"/>
        </w:rPr>
        <w:t>more holistic</w:t>
      </w:r>
      <w:r w:rsidR="000F12BD">
        <w:rPr>
          <w:rFonts w:asciiTheme="minorHAnsi" w:hAnsiTheme="minorHAnsi" w:cstheme="minorHAnsi"/>
        </w:rPr>
        <w:t xml:space="preserve"> approach to</w:t>
      </w:r>
      <w:r>
        <w:rPr>
          <w:rFonts w:asciiTheme="minorHAnsi" w:hAnsiTheme="minorHAnsi" w:cstheme="minorHAnsi"/>
        </w:rPr>
        <w:t xml:space="preserve"> supporting people’s</w:t>
      </w:r>
      <w:r w:rsidR="000F12BD">
        <w:rPr>
          <w:rFonts w:asciiTheme="minorHAnsi" w:hAnsiTheme="minorHAnsi" w:cstheme="minorHAnsi"/>
        </w:rPr>
        <w:t xml:space="preserve"> mental health</w:t>
      </w:r>
      <w:r w:rsidR="00D86A8D">
        <w:rPr>
          <w:rFonts w:asciiTheme="minorHAnsi" w:hAnsiTheme="minorHAnsi" w:cstheme="minorHAnsi"/>
        </w:rPr>
        <w:t xml:space="preserve"> with</w:t>
      </w:r>
      <w:r>
        <w:rPr>
          <w:rFonts w:asciiTheme="minorHAnsi" w:hAnsiTheme="minorHAnsi" w:cstheme="minorHAnsi"/>
        </w:rPr>
        <w:t xml:space="preserve"> joined up working</w:t>
      </w:r>
      <w:r w:rsidR="00D86A8D">
        <w:rPr>
          <w:rFonts w:asciiTheme="minorHAnsi" w:hAnsiTheme="minorHAnsi" w:cstheme="minorHAnsi"/>
        </w:rPr>
        <w:t xml:space="preserve"> between mental health services</w:t>
      </w:r>
      <w:r>
        <w:rPr>
          <w:rFonts w:asciiTheme="minorHAnsi" w:hAnsiTheme="minorHAnsi" w:cstheme="minorHAnsi"/>
        </w:rPr>
        <w:t>,</w:t>
      </w:r>
      <w:r w:rsidR="00D86A8D">
        <w:rPr>
          <w:rFonts w:asciiTheme="minorHAnsi" w:hAnsiTheme="minorHAnsi" w:cstheme="minorHAnsi"/>
        </w:rPr>
        <w:t xml:space="preserve"> social support</w:t>
      </w:r>
      <w:r w:rsidR="00844BE6">
        <w:rPr>
          <w:rFonts w:asciiTheme="minorHAnsi" w:hAnsiTheme="minorHAnsi" w:cstheme="minorHAnsi"/>
        </w:rPr>
        <w:t>,</w:t>
      </w:r>
      <w:r w:rsidR="00D86A8D">
        <w:rPr>
          <w:rFonts w:asciiTheme="minorHAnsi" w:hAnsiTheme="minorHAnsi" w:cstheme="minorHAnsi"/>
        </w:rPr>
        <w:t xml:space="preserve"> and activities within people’s </w:t>
      </w:r>
      <w:r w:rsidR="003F64F0">
        <w:rPr>
          <w:rFonts w:asciiTheme="minorHAnsi" w:hAnsiTheme="minorHAnsi" w:cstheme="minorHAnsi"/>
        </w:rPr>
        <w:t>communities.</w:t>
      </w:r>
      <w:r w:rsidR="00D86A8D">
        <w:rPr>
          <w:rFonts w:asciiTheme="minorHAnsi" w:hAnsiTheme="minorHAnsi" w:cstheme="minorHAnsi"/>
        </w:rPr>
        <w:t xml:space="preserve"> </w:t>
      </w:r>
    </w:p>
    <w:p w14:paraId="0137EBEF" w14:textId="6539631E" w:rsidR="00C302D8" w:rsidRPr="00A5078A" w:rsidRDefault="00C302D8" w:rsidP="00A5078A">
      <w:pPr>
        <w:rPr>
          <w:b/>
          <w:bCs/>
          <w:color w:val="1300C1" w:themeColor="text2"/>
        </w:rPr>
      </w:pPr>
      <w:r w:rsidRPr="00A5078A">
        <w:rPr>
          <w:color w:val="1300C1" w:themeColor="text2"/>
        </w:rPr>
        <w:t xml:space="preserve">“Inter agency working, with regular briefings, offers stability and safety for individuals and everyone involved in their professional, therapeutic and social care. Which, in turn, ensures that no-one slips through the cracks.” </w:t>
      </w:r>
      <w:r w:rsidRPr="00A5078A">
        <w:rPr>
          <w:b/>
          <w:bCs/>
          <w:color w:val="1300C1" w:themeColor="text2"/>
        </w:rPr>
        <w:t xml:space="preserve">Survey </w:t>
      </w:r>
      <w:r w:rsidR="00A5078A">
        <w:rPr>
          <w:b/>
          <w:bCs/>
          <w:color w:val="1300C1" w:themeColor="text2"/>
        </w:rPr>
        <w:t>p</w:t>
      </w:r>
      <w:r w:rsidRPr="00A5078A">
        <w:rPr>
          <w:b/>
          <w:bCs/>
          <w:color w:val="1300C1" w:themeColor="text2"/>
        </w:rPr>
        <w:t>articipant</w:t>
      </w:r>
    </w:p>
    <w:p w14:paraId="5BC9F19A" w14:textId="41A3F961" w:rsidR="0058299A" w:rsidRPr="0084538E" w:rsidRDefault="0058299A" w:rsidP="0058299A">
      <w:pPr>
        <w:pStyle w:val="Heading3"/>
        <w:rPr>
          <w:rFonts w:asciiTheme="minorHAnsi" w:hAnsiTheme="minorHAnsi" w:cstheme="minorHAnsi"/>
        </w:rPr>
      </w:pPr>
      <w:r w:rsidRPr="0084538E">
        <w:rPr>
          <w:rFonts w:asciiTheme="minorHAnsi" w:hAnsiTheme="minorHAnsi" w:cstheme="minorHAnsi"/>
        </w:rPr>
        <w:t>Question 3</w:t>
      </w:r>
    </w:p>
    <w:p w14:paraId="63FD883A" w14:textId="77777777" w:rsidR="00F10921" w:rsidRPr="0084538E" w:rsidRDefault="00F10921" w:rsidP="00A5078A">
      <w:pPr>
        <w:pStyle w:val="BodyText"/>
        <w:rPr>
          <w:rFonts w:asciiTheme="minorHAnsi" w:hAnsiTheme="minorHAnsi" w:cstheme="minorHAnsi"/>
          <w:b/>
          <w:bCs/>
        </w:rPr>
      </w:pPr>
      <w:r w:rsidRPr="0084538E">
        <w:rPr>
          <w:rFonts w:asciiTheme="minorHAnsi" w:hAnsiTheme="minorHAnsi" w:cstheme="minorHAnsi"/>
          <w:b/>
          <w:bCs/>
        </w:rPr>
        <w:t>What is the best way to get people more involved in the work we do?</w:t>
      </w:r>
    </w:p>
    <w:p w14:paraId="27D9A03C" w14:textId="77A175C7" w:rsidR="00B502EA" w:rsidRPr="0084538E" w:rsidRDefault="001279A1" w:rsidP="00B502EA">
      <w:pPr>
        <w:pStyle w:val="BodyText"/>
        <w:rPr>
          <w:rFonts w:asciiTheme="minorHAnsi" w:hAnsiTheme="minorHAnsi" w:cstheme="minorHAnsi"/>
        </w:rPr>
      </w:pPr>
      <w:r w:rsidRPr="0084538E">
        <w:rPr>
          <w:rFonts w:asciiTheme="minorHAnsi" w:hAnsiTheme="minorHAnsi" w:cstheme="minorHAnsi"/>
        </w:rPr>
        <w:t>This question was answered by 1</w:t>
      </w:r>
      <w:r w:rsidR="003F00B0" w:rsidRPr="0084538E">
        <w:rPr>
          <w:rFonts w:asciiTheme="minorHAnsi" w:hAnsiTheme="minorHAnsi" w:cstheme="minorHAnsi"/>
        </w:rPr>
        <w:t>1</w:t>
      </w:r>
      <w:r w:rsidRPr="0084538E">
        <w:rPr>
          <w:rFonts w:asciiTheme="minorHAnsi" w:hAnsiTheme="minorHAnsi" w:cstheme="minorHAnsi"/>
        </w:rPr>
        <w:t>4 out of 138 people (8</w:t>
      </w:r>
      <w:r w:rsidR="00320B8B" w:rsidRPr="0084538E">
        <w:rPr>
          <w:rFonts w:asciiTheme="minorHAnsi" w:hAnsiTheme="minorHAnsi" w:cstheme="minorHAnsi"/>
        </w:rPr>
        <w:t>2</w:t>
      </w:r>
      <w:r w:rsidRPr="0084538E">
        <w:rPr>
          <w:rFonts w:asciiTheme="minorHAnsi" w:hAnsiTheme="minorHAnsi" w:cstheme="minorHAnsi"/>
        </w:rPr>
        <w:t>.</w:t>
      </w:r>
      <w:r w:rsidR="00320B8B" w:rsidRPr="0084538E">
        <w:rPr>
          <w:rFonts w:asciiTheme="minorHAnsi" w:hAnsiTheme="minorHAnsi" w:cstheme="minorHAnsi"/>
        </w:rPr>
        <w:t>6</w:t>
      </w:r>
      <w:r w:rsidRPr="0084538E">
        <w:rPr>
          <w:rFonts w:asciiTheme="minorHAnsi" w:hAnsiTheme="minorHAnsi" w:cstheme="minorHAnsi"/>
        </w:rPr>
        <w:t>%) who took part in the survey and all participants in the focus groups.</w:t>
      </w:r>
      <w:r w:rsidR="00B502EA">
        <w:rPr>
          <w:rFonts w:asciiTheme="minorHAnsi" w:hAnsiTheme="minorHAnsi" w:cstheme="minorHAnsi"/>
        </w:rPr>
        <w:t xml:space="preserve"> The top 5 themes are presented in Table 2 with a summary of each theme below. </w:t>
      </w:r>
    </w:p>
    <w:p w14:paraId="62E4DF0F" w14:textId="2FF8D21D" w:rsidR="00B502EA" w:rsidRDefault="00FF60A7" w:rsidP="00B502EA">
      <w:pPr>
        <w:pStyle w:val="BodyText"/>
        <w:rPr>
          <w:rFonts w:asciiTheme="minorHAnsi" w:hAnsiTheme="minorHAnsi" w:cstheme="minorHAnsi"/>
        </w:rPr>
      </w:pPr>
      <w:r>
        <w:rPr>
          <w:rFonts w:asciiTheme="minorHAnsi" w:hAnsiTheme="minorHAnsi" w:cstheme="minorHAnsi"/>
        </w:rPr>
        <w:t>S</w:t>
      </w:r>
      <w:r w:rsidR="00B502EA" w:rsidRPr="0084538E">
        <w:rPr>
          <w:rFonts w:asciiTheme="minorHAnsi" w:hAnsiTheme="minorHAnsi" w:cstheme="minorHAnsi"/>
        </w:rPr>
        <w:t xml:space="preserve">ervice users across </w:t>
      </w:r>
      <w:r w:rsidR="00A5078A" w:rsidRPr="0084538E">
        <w:rPr>
          <w:rFonts w:asciiTheme="minorHAnsi" w:hAnsiTheme="minorHAnsi" w:cstheme="minorHAnsi"/>
        </w:rPr>
        <w:t xml:space="preserve">Wales </w:t>
      </w:r>
      <w:r w:rsidR="00A5078A">
        <w:rPr>
          <w:rFonts w:asciiTheme="minorHAnsi" w:hAnsiTheme="minorHAnsi" w:cstheme="minorHAnsi"/>
        </w:rPr>
        <w:t>want</w:t>
      </w:r>
      <w:r w:rsidR="007F1339">
        <w:rPr>
          <w:rFonts w:asciiTheme="minorHAnsi" w:hAnsiTheme="minorHAnsi" w:cstheme="minorHAnsi"/>
        </w:rPr>
        <w:t xml:space="preserve"> to be involved in shaping and influencing the work of the mental health sector and want to be heard and listened to </w:t>
      </w:r>
      <w:r w:rsidR="000F1862">
        <w:rPr>
          <w:rFonts w:asciiTheme="minorHAnsi" w:hAnsiTheme="minorHAnsi" w:cstheme="minorHAnsi"/>
        </w:rPr>
        <w:t xml:space="preserve">in their communities. </w:t>
      </w:r>
    </w:p>
    <w:p w14:paraId="0B702AFB" w14:textId="21DC241F" w:rsidR="001279A1" w:rsidRPr="0084538E" w:rsidRDefault="00B502EA" w:rsidP="001279A1">
      <w:pPr>
        <w:pStyle w:val="BodyText"/>
        <w:rPr>
          <w:rFonts w:asciiTheme="minorHAnsi" w:hAnsiTheme="minorHAnsi" w:cstheme="minorHAnsi"/>
        </w:rPr>
      </w:pPr>
      <w:r>
        <w:rPr>
          <w:rFonts w:asciiTheme="minorHAnsi" w:hAnsiTheme="minorHAnsi" w:cstheme="minorHAnsi"/>
        </w:rPr>
        <w:t>The focus groups were largely aligned with these themes with some additional themes such as</w:t>
      </w:r>
      <w:r w:rsidR="00B142F6">
        <w:rPr>
          <w:rFonts w:asciiTheme="minorHAnsi" w:hAnsiTheme="minorHAnsi" w:cstheme="minorHAnsi"/>
        </w:rPr>
        <w:t xml:space="preserve"> a focus on peer support and having </w:t>
      </w:r>
      <w:r w:rsidR="0020621E">
        <w:rPr>
          <w:rFonts w:asciiTheme="minorHAnsi" w:hAnsiTheme="minorHAnsi" w:cstheme="minorHAnsi"/>
        </w:rPr>
        <w:t xml:space="preserve">a greater </w:t>
      </w:r>
      <w:r w:rsidR="00B142F6">
        <w:rPr>
          <w:rFonts w:asciiTheme="minorHAnsi" w:hAnsiTheme="minorHAnsi" w:cstheme="minorHAnsi"/>
        </w:rPr>
        <w:t>vari</w:t>
      </w:r>
      <w:r w:rsidR="0020621E">
        <w:rPr>
          <w:rFonts w:asciiTheme="minorHAnsi" w:hAnsiTheme="minorHAnsi" w:cstheme="minorHAnsi"/>
        </w:rPr>
        <w:t>ety</w:t>
      </w:r>
      <w:r w:rsidR="00B142F6">
        <w:rPr>
          <w:rFonts w:asciiTheme="minorHAnsi" w:hAnsiTheme="minorHAnsi" w:cstheme="minorHAnsi"/>
        </w:rPr>
        <w:t xml:space="preserve"> </w:t>
      </w:r>
      <w:r w:rsidR="0020621E">
        <w:rPr>
          <w:rFonts w:asciiTheme="minorHAnsi" w:hAnsiTheme="minorHAnsi" w:cstheme="minorHAnsi"/>
        </w:rPr>
        <w:t xml:space="preserve">of </w:t>
      </w:r>
      <w:r w:rsidR="00B142F6">
        <w:rPr>
          <w:rFonts w:asciiTheme="minorHAnsi" w:hAnsiTheme="minorHAnsi" w:cstheme="minorHAnsi"/>
        </w:rPr>
        <w:t xml:space="preserve">ways </w:t>
      </w:r>
      <w:r w:rsidR="0020621E">
        <w:rPr>
          <w:rFonts w:asciiTheme="minorHAnsi" w:hAnsiTheme="minorHAnsi" w:cstheme="minorHAnsi"/>
        </w:rPr>
        <w:t xml:space="preserve">to </w:t>
      </w:r>
      <w:r w:rsidR="00B142F6">
        <w:rPr>
          <w:rFonts w:asciiTheme="minorHAnsi" w:hAnsiTheme="minorHAnsi" w:cstheme="minorHAnsi"/>
        </w:rPr>
        <w:t>get involved</w:t>
      </w:r>
      <w:r w:rsidR="0020621E">
        <w:rPr>
          <w:rFonts w:asciiTheme="minorHAnsi" w:hAnsiTheme="minorHAnsi" w:cstheme="minorHAnsi"/>
        </w:rPr>
        <w:t>,</w:t>
      </w:r>
      <w:r w:rsidR="00B142F6">
        <w:rPr>
          <w:rFonts w:asciiTheme="minorHAnsi" w:hAnsiTheme="minorHAnsi" w:cstheme="minorHAnsi"/>
        </w:rPr>
        <w:t xml:space="preserve"> such as online </w:t>
      </w:r>
      <w:r w:rsidR="00075C82">
        <w:rPr>
          <w:rFonts w:asciiTheme="minorHAnsi" w:hAnsiTheme="minorHAnsi" w:cstheme="minorHAnsi"/>
        </w:rPr>
        <w:t>workshops, forums</w:t>
      </w:r>
      <w:r w:rsidR="00F0331A">
        <w:rPr>
          <w:rFonts w:asciiTheme="minorHAnsi" w:hAnsiTheme="minorHAnsi" w:cstheme="minorHAnsi"/>
        </w:rPr>
        <w:t xml:space="preserve"> and surveys as well as</w:t>
      </w:r>
      <w:r w:rsidR="00B142F6">
        <w:rPr>
          <w:rFonts w:asciiTheme="minorHAnsi" w:hAnsiTheme="minorHAnsi" w:cstheme="minorHAnsi"/>
        </w:rPr>
        <w:t xml:space="preserve"> and </w:t>
      </w:r>
      <w:r w:rsidR="00B26797">
        <w:rPr>
          <w:rFonts w:asciiTheme="minorHAnsi" w:hAnsiTheme="minorHAnsi" w:cstheme="minorHAnsi"/>
        </w:rPr>
        <w:t>leadership roles</w:t>
      </w:r>
      <w:r>
        <w:rPr>
          <w:rFonts w:asciiTheme="minorHAnsi" w:hAnsiTheme="minorHAnsi" w:cstheme="minorHAnsi"/>
        </w:rPr>
        <w:t xml:space="preserve">. A detailed breakdown of the findings can be found in Appendix </w:t>
      </w:r>
      <w:r w:rsidR="00011CDB">
        <w:rPr>
          <w:rFonts w:asciiTheme="minorHAnsi" w:hAnsiTheme="minorHAnsi" w:cstheme="minorHAnsi"/>
        </w:rPr>
        <w:t>1</w:t>
      </w:r>
      <w:r w:rsidR="000D104D">
        <w:rPr>
          <w:rFonts w:asciiTheme="minorHAnsi" w:hAnsiTheme="minorHAnsi" w:cstheme="minorHAnsi"/>
        </w:rPr>
        <w:t>, (Tables 5 and 6).</w:t>
      </w:r>
      <w:r>
        <w:rPr>
          <w:rFonts w:asciiTheme="minorHAnsi" w:hAnsiTheme="minorHAnsi" w:cstheme="minorHAnsi"/>
        </w:rPr>
        <w:t xml:space="preserve"> </w:t>
      </w:r>
    </w:p>
    <w:p w14:paraId="7A40307C" w14:textId="5F05C6A7" w:rsidR="00E8285A" w:rsidRPr="0084538E" w:rsidRDefault="00F10921" w:rsidP="00E8285A">
      <w:pPr>
        <w:rPr>
          <w:rFonts w:asciiTheme="minorHAnsi" w:hAnsiTheme="minorHAnsi" w:cstheme="minorHAnsi"/>
          <w:b/>
          <w:bCs/>
          <w:color w:val="1300C1" w:themeColor="text2"/>
        </w:rPr>
      </w:pPr>
      <w:r w:rsidRPr="0084538E">
        <w:rPr>
          <w:rFonts w:asciiTheme="minorHAnsi" w:hAnsiTheme="minorHAnsi" w:cstheme="minorHAnsi"/>
          <w:b/>
          <w:bCs/>
          <w:color w:val="1300C1" w:themeColor="text2"/>
        </w:rPr>
        <w:t xml:space="preserve">Table </w:t>
      </w:r>
      <w:r w:rsidR="000D104D">
        <w:rPr>
          <w:rFonts w:asciiTheme="minorHAnsi" w:hAnsiTheme="minorHAnsi" w:cstheme="minorHAnsi"/>
          <w:b/>
          <w:bCs/>
          <w:color w:val="1300C1" w:themeColor="text2"/>
        </w:rPr>
        <w:t>4</w:t>
      </w:r>
      <w:r w:rsidRPr="0084538E">
        <w:rPr>
          <w:rFonts w:asciiTheme="minorHAnsi" w:hAnsiTheme="minorHAnsi" w:cstheme="minorHAnsi"/>
          <w:b/>
          <w:bCs/>
          <w:color w:val="1300C1" w:themeColor="text2"/>
        </w:rPr>
        <w:t xml:space="preserve">. Q3 survey themes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5670"/>
        <w:gridCol w:w="2552"/>
      </w:tblGrid>
      <w:tr w:rsidR="00955270" w:rsidRPr="0084538E" w14:paraId="08FCFC4D"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1300C1" w:themeFill="text2"/>
          </w:tcPr>
          <w:p w14:paraId="53294846" w14:textId="77777777" w:rsidR="00955270" w:rsidRPr="0084538E" w:rsidRDefault="00955270" w:rsidP="00DE6F19">
            <w:pPr>
              <w:rPr>
                <w:rFonts w:asciiTheme="minorHAnsi" w:hAnsiTheme="minorHAnsi" w:cstheme="minorHAnsi"/>
                <w:b/>
                <w:bCs/>
                <w:color w:val="FFFFFF" w:themeColor="background1"/>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71C67DEB" w14:textId="77777777" w:rsidR="00955270" w:rsidRPr="0084538E" w:rsidRDefault="00955270" w:rsidP="00DE6F19">
            <w:pPr>
              <w:rPr>
                <w:rFonts w:asciiTheme="minorHAnsi" w:hAnsiTheme="minorHAnsi" w:cstheme="minorHAnsi"/>
                <w:color w:val="FFFFFF" w:themeColor="background1"/>
                <w:szCs w:val="24"/>
              </w:rPr>
            </w:pPr>
            <w:r w:rsidRPr="0084538E">
              <w:rPr>
                <w:rFonts w:asciiTheme="minorHAnsi" w:hAnsiTheme="minorHAnsi" w:cstheme="minorHAnsi"/>
                <w:b/>
                <w:bCs/>
                <w:color w:val="FFFFFF" w:themeColor="background1"/>
                <w:szCs w:val="24"/>
              </w:rPr>
              <w:t>Theme </w:t>
            </w:r>
            <w:r w:rsidRPr="0084538E">
              <w:rPr>
                <w:rFonts w:asciiTheme="minorHAnsi" w:hAnsiTheme="minorHAnsi" w:cstheme="minorHAnsi"/>
                <w:color w:val="FFFFFF" w:themeColor="background1"/>
                <w:szCs w:val="24"/>
              </w:rPr>
              <w:t> </w:t>
            </w:r>
          </w:p>
        </w:tc>
        <w:tc>
          <w:tcPr>
            <w:tcW w:w="2552"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432BF905" w14:textId="4D008003" w:rsidR="00955270" w:rsidRPr="0084538E" w:rsidRDefault="00955270" w:rsidP="00DE6F19">
            <w:pPr>
              <w:rPr>
                <w:rFonts w:asciiTheme="minorHAnsi" w:hAnsiTheme="minorHAnsi" w:cstheme="minorHAnsi"/>
                <w:color w:val="FFFFFF" w:themeColor="background1"/>
                <w:szCs w:val="24"/>
              </w:rPr>
            </w:pPr>
            <w:r w:rsidRPr="0084538E">
              <w:rPr>
                <w:rFonts w:asciiTheme="minorHAnsi" w:hAnsiTheme="minorHAnsi" w:cstheme="minorHAnsi"/>
                <w:b/>
                <w:bCs/>
                <w:color w:val="FFFFFF" w:themeColor="background1"/>
                <w:szCs w:val="24"/>
              </w:rPr>
              <w:t>Percentage of responses which raise this theme (%)</w:t>
            </w:r>
          </w:p>
        </w:tc>
      </w:tr>
      <w:tr w:rsidR="00955270" w:rsidRPr="0084538E" w14:paraId="5AB7DE75"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C67D463"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4BBF91" w14:textId="3E546A9C"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 xml:space="preserve">Listening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E4C073"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31 </w:t>
            </w:r>
          </w:p>
        </w:tc>
      </w:tr>
      <w:tr w:rsidR="00955270" w:rsidRPr="0084538E" w14:paraId="7BD5DD84"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ADE27D0"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AA3354" w14:textId="2D528316"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Outreach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C3BA7A"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27 </w:t>
            </w:r>
          </w:p>
        </w:tc>
      </w:tr>
      <w:tr w:rsidR="00955270" w:rsidRPr="0084538E" w14:paraId="75CD46E3"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6A01341"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0F79A8" w14:textId="118F79FF"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Awareness raising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4C00F3"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15 </w:t>
            </w:r>
          </w:p>
        </w:tc>
      </w:tr>
      <w:tr w:rsidR="00955270" w:rsidRPr="0084538E" w14:paraId="0EE20886"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F255FC9"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D87C75" w14:textId="08A04934"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Removing barriers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9687BC"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13 </w:t>
            </w:r>
          </w:p>
        </w:tc>
      </w:tr>
      <w:tr w:rsidR="00955270" w:rsidRPr="0084538E" w14:paraId="2C15782B"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106DAC43"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7646ED" w14:textId="0D07F575"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Advertising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68A1D7"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11 </w:t>
            </w:r>
          </w:p>
        </w:tc>
      </w:tr>
      <w:tr w:rsidR="00955270" w:rsidRPr="0084538E" w14:paraId="23578F7D"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EAFD2E7"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3AB41F" w14:textId="56D6E8F3"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Education/training  </w:t>
            </w:r>
          </w:p>
        </w:tc>
        <w:tc>
          <w:tcPr>
            <w:tcW w:w="255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B1A017" w14:textId="77777777" w:rsidR="00955270" w:rsidRPr="0084538E" w:rsidRDefault="00955270" w:rsidP="00DE6F19">
            <w:pPr>
              <w:rPr>
                <w:rFonts w:asciiTheme="minorHAnsi" w:hAnsiTheme="minorHAnsi" w:cstheme="minorHAnsi"/>
                <w:szCs w:val="24"/>
              </w:rPr>
            </w:pPr>
            <w:r w:rsidRPr="0084538E">
              <w:rPr>
                <w:rFonts w:asciiTheme="minorHAnsi" w:hAnsiTheme="minorHAnsi" w:cstheme="minorHAnsi"/>
                <w:szCs w:val="24"/>
              </w:rPr>
              <w:t>11 </w:t>
            </w:r>
          </w:p>
        </w:tc>
      </w:tr>
    </w:tbl>
    <w:p w14:paraId="28F72BFF" w14:textId="5137F70D" w:rsidR="00A93A6F" w:rsidRDefault="00A93A6F" w:rsidP="00E8285A">
      <w:pPr>
        <w:rPr>
          <w:rFonts w:asciiTheme="minorHAnsi" w:hAnsiTheme="minorHAnsi" w:cstheme="minorHAnsi"/>
          <w:b/>
          <w:bCs/>
          <w:color w:val="auto"/>
        </w:rPr>
      </w:pPr>
      <w:r w:rsidRPr="0084538E">
        <w:rPr>
          <w:rFonts w:asciiTheme="minorHAnsi" w:hAnsiTheme="minorHAnsi" w:cstheme="minorHAnsi"/>
          <w:b/>
          <w:bCs/>
          <w:color w:val="auto"/>
        </w:rPr>
        <w:lastRenderedPageBreak/>
        <w:t xml:space="preserve">Listening </w:t>
      </w:r>
    </w:p>
    <w:p w14:paraId="38786C7A" w14:textId="3664935F" w:rsidR="00B26797" w:rsidRDefault="003A2DCD" w:rsidP="00E8285A">
      <w:pPr>
        <w:rPr>
          <w:rFonts w:asciiTheme="minorHAnsi" w:hAnsiTheme="minorHAnsi" w:cstheme="minorHAnsi"/>
          <w:color w:val="auto"/>
        </w:rPr>
      </w:pPr>
      <w:r>
        <w:rPr>
          <w:rFonts w:asciiTheme="minorHAnsi" w:hAnsiTheme="minorHAnsi" w:cstheme="minorHAnsi"/>
          <w:color w:val="auto"/>
        </w:rPr>
        <w:t>P</w:t>
      </w:r>
      <w:r w:rsidR="00B26797">
        <w:rPr>
          <w:rFonts w:asciiTheme="minorHAnsi" w:hAnsiTheme="minorHAnsi" w:cstheme="minorHAnsi"/>
          <w:color w:val="auto"/>
        </w:rPr>
        <w:t xml:space="preserve">eople </w:t>
      </w:r>
      <w:r w:rsidR="00F0628A">
        <w:rPr>
          <w:rFonts w:asciiTheme="minorHAnsi" w:hAnsiTheme="minorHAnsi" w:cstheme="minorHAnsi"/>
          <w:color w:val="auto"/>
        </w:rPr>
        <w:t>with lived experience want to feel listened to and have their voices heard within the mental health sector.</w:t>
      </w:r>
      <w:r w:rsidR="00182C8C">
        <w:rPr>
          <w:rFonts w:asciiTheme="minorHAnsi" w:hAnsiTheme="minorHAnsi" w:cstheme="minorHAnsi"/>
          <w:color w:val="auto"/>
        </w:rPr>
        <w:t xml:space="preserve"> When it is done well</w:t>
      </w:r>
      <w:r>
        <w:rPr>
          <w:rFonts w:asciiTheme="minorHAnsi" w:hAnsiTheme="minorHAnsi" w:cstheme="minorHAnsi"/>
          <w:color w:val="auto"/>
        </w:rPr>
        <w:t>,</w:t>
      </w:r>
      <w:r w:rsidR="00182C8C">
        <w:rPr>
          <w:rFonts w:asciiTheme="minorHAnsi" w:hAnsiTheme="minorHAnsi" w:cstheme="minorHAnsi"/>
          <w:color w:val="auto"/>
        </w:rPr>
        <w:t xml:space="preserve"> and people feel heard it is an empowering experience.</w:t>
      </w:r>
      <w:r w:rsidR="00F0628A">
        <w:rPr>
          <w:rFonts w:asciiTheme="minorHAnsi" w:hAnsiTheme="minorHAnsi" w:cstheme="minorHAnsi"/>
          <w:color w:val="auto"/>
        </w:rPr>
        <w:t xml:space="preserve"> </w:t>
      </w:r>
      <w:r w:rsidR="00E4224C">
        <w:rPr>
          <w:rFonts w:asciiTheme="minorHAnsi" w:hAnsiTheme="minorHAnsi" w:cstheme="minorHAnsi"/>
          <w:color w:val="auto"/>
        </w:rPr>
        <w:t xml:space="preserve">We heard that: </w:t>
      </w:r>
    </w:p>
    <w:p w14:paraId="0ED4B8C3" w14:textId="3A9F84B7" w:rsidR="00303EE6" w:rsidRDefault="00E4224C" w:rsidP="00303EE6">
      <w:pPr>
        <w:pStyle w:val="ListParagraph"/>
        <w:numPr>
          <w:ilvl w:val="0"/>
          <w:numId w:val="41"/>
        </w:numPr>
        <w:rPr>
          <w:rFonts w:asciiTheme="minorHAnsi" w:hAnsiTheme="minorHAnsi" w:cstheme="minorHAnsi"/>
          <w:color w:val="auto"/>
        </w:rPr>
      </w:pPr>
      <w:r>
        <w:rPr>
          <w:rFonts w:asciiTheme="minorHAnsi" w:hAnsiTheme="minorHAnsi" w:cstheme="minorHAnsi"/>
          <w:color w:val="auto"/>
        </w:rPr>
        <w:t>People</w:t>
      </w:r>
      <w:r w:rsidR="00303EE6">
        <w:rPr>
          <w:rFonts w:asciiTheme="minorHAnsi" w:hAnsiTheme="minorHAnsi" w:cstheme="minorHAnsi"/>
          <w:color w:val="auto"/>
        </w:rPr>
        <w:t xml:space="preserve"> currently feel ignored and dismissed even when they raise feedback and concerns within </w:t>
      </w:r>
      <w:r w:rsidR="003F64F0">
        <w:rPr>
          <w:rFonts w:asciiTheme="minorHAnsi" w:hAnsiTheme="minorHAnsi" w:cstheme="minorHAnsi"/>
          <w:color w:val="auto"/>
        </w:rPr>
        <w:t>services.</w:t>
      </w:r>
      <w:r w:rsidR="00303EE6">
        <w:rPr>
          <w:rFonts w:asciiTheme="minorHAnsi" w:hAnsiTheme="minorHAnsi" w:cstheme="minorHAnsi"/>
          <w:color w:val="auto"/>
        </w:rPr>
        <w:t xml:space="preserve"> </w:t>
      </w:r>
    </w:p>
    <w:p w14:paraId="2E85DDD7" w14:textId="64863CC8" w:rsidR="00303EE6" w:rsidRDefault="0084240A" w:rsidP="00303EE6">
      <w:pPr>
        <w:pStyle w:val="ListParagraph"/>
        <w:numPr>
          <w:ilvl w:val="0"/>
          <w:numId w:val="41"/>
        </w:numPr>
        <w:rPr>
          <w:rFonts w:asciiTheme="minorHAnsi" w:hAnsiTheme="minorHAnsi" w:cstheme="minorHAnsi"/>
          <w:color w:val="auto"/>
        </w:rPr>
      </w:pPr>
      <w:r>
        <w:rPr>
          <w:rFonts w:asciiTheme="minorHAnsi" w:hAnsiTheme="minorHAnsi" w:cstheme="minorHAnsi"/>
          <w:color w:val="auto"/>
        </w:rPr>
        <w:t>There is a need for the mental health sector to</w:t>
      </w:r>
      <w:r w:rsidR="0069328E">
        <w:rPr>
          <w:rFonts w:asciiTheme="minorHAnsi" w:hAnsiTheme="minorHAnsi" w:cstheme="minorHAnsi"/>
          <w:color w:val="auto"/>
        </w:rPr>
        <w:t xml:space="preserve"> build relationships with people so they can feel safe to share their opinions, and </w:t>
      </w:r>
      <w:r w:rsidR="00317376">
        <w:rPr>
          <w:rFonts w:asciiTheme="minorHAnsi" w:hAnsiTheme="minorHAnsi" w:cstheme="minorHAnsi"/>
          <w:color w:val="auto"/>
        </w:rPr>
        <w:t xml:space="preserve">listen authentically </w:t>
      </w:r>
      <w:r w:rsidR="0069328E">
        <w:rPr>
          <w:rFonts w:asciiTheme="minorHAnsi" w:hAnsiTheme="minorHAnsi" w:cstheme="minorHAnsi"/>
          <w:color w:val="auto"/>
        </w:rPr>
        <w:t xml:space="preserve">to what they say </w:t>
      </w:r>
      <w:r w:rsidR="00317376">
        <w:rPr>
          <w:rFonts w:asciiTheme="minorHAnsi" w:hAnsiTheme="minorHAnsi" w:cstheme="minorHAnsi"/>
          <w:color w:val="auto"/>
        </w:rPr>
        <w:t>(</w:t>
      </w:r>
      <w:r w:rsidR="0069328E">
        <w:rPr>
          <w:rFonts w:asciiTheme="minorHAnsi" w:hAnsiTheme="minorHAnsi" w:cstheme="minorHAnsi"/>
          <w:color w:val="auto"/>
        </w:rPr>
        <w:t xml:space="preserve">i.e. </w:t>
      </w:r>
      <w:r w:rsidR="00A5078A">
        <w:rPr>
          <w:rFonts w:asciiTheme="minorHAnsi" w:hAnsiTheme="minorHAnsi" w:cstheme="minorHAnsi"/>
          <w:color w:val="auto"/>
        </w:rPr>
        <w:t>act</w:t>
      </w:r>
      <w:r w:rsidR="0069328E">
        <w:rPr>
          <w:rFonts w:asciiTheme="minorHAnsi" w:hAnsiTheme="minorHAnsi" w:cstheme="minorHAnsi"/>
          <w:color w:val="auto"/>
        </w:rPr>
        <w:t xml:space="preserve"> based on feedback)</w:t>
      </w:r>
      <w:r w:rsidR="00317376">
        <w:rPr>
          <w:rFonts w:asciiTheme="minorHAnsi" w:hAnsiTheme="minorHAnsi" w:cstheme="minorHAnsi"/>
          <w:color w:val="auto"/>
        </w:rPr>
        <w:t xml:space="preserve"> </w:t>
      </w:r>
      <w:r>
        <w:rPr>
          <w:rFonts w:asciiTheme="minorHAnsi" w:hAnsiTheme="minorHAnsi" w:cstheme="minorHAnsi"/>
          <w:color w:val="auto"/>
        </w:rPr>
        <w:t xml:space="preserve"> </w:t>
      </w:r>
    </w:p>
    <w:p w14:paraId="5109345B" w14:textId="15784463" w:rsidR="0084240A" w:rsidRDefault="00A5078A" w:rsidP="00303EE6">
      <w:pPr>
        <w:pStyle w:val="ListParagraph"/>
        <w:numPr>
          <w:ilvl w:val="0"/>
          <w:numId w:val="41"/>
        </w:numPr>
        <w:rPr>
          <w:rFonts w:asciiTheme="minorHAnsi" w:hAnsiTheme="minorHAnsi" w:cstheme="minorHAnsi"/>
          <w:color w:val="auto"/>
        </w:rPr>
      </w:pPr>
      <w:r>
        <w:rPr>
          <w:rFonts w:asciiTheme="minorHAnsi" w:hAnsiTheme="minorHAnsi" w:cstheme="minorHAnsi"/>
          <w:color w:val="auto"/>
        </w:rPr>
        <w:t>When engaging</w:t>
      </w:r>
      <w:r w:rsidR="0084240A">
        <w:rPr>
          <w:rFonts w:asciiTheme="minorHAnsi" w:hAnsiTheme="minorHAnsi" w:cstheme="minorHAnsi"/>
          <w:color w:val="auto"/>
        </w:rPr>
        <w:t xml:space="preserve"> people with lived experience</w:t>
      </w:r>
      <w:r w:rsidR="00966863">
        <w:rPr>
          <w:rFonts w:asciiTheme="minorHAnsi" w:hAnsiTheme="minorHAnsi" w:cstheme="minorHAnsi"/>
          <w:color w:val="auto"/>
        </w:rPr>
        <w:t>,</w:t>
      </w:r>
      <w:r w:rsidR="0084240A">
        <w:rPr>
          <w:rFonts w:asciiTheme="minorHAnsi" w:hAnsiTheme="minorHAnsi" w:cstheme="minorHAnsi"/>
          <w:color w:val="auto"/>
        </w:rPr>
        <w:t xml:space="preserve"> do </w:t>
      </w:r>
      <w:r w:rsidR="00966863">
        <w:rPr>
          <w:rFonts w:asciiTheme="minorHAnsi" w:hAnsiTheme="minorHAnsi" w:cstheme="minorHAnsi"/>
          <w:color w:val="auto"/>
        </w:rPr>
        <w:t xml:space="preserve">this </w:t>
      </w:r>
      <w:r w:rsidR="0084240A">
        <w:rPr>
          <w:rFonts w:asciiTheme="minorHAnsi" w:hAnsiTheme="minorHAnsi" w:cstheme="minorHAnsi"/>
          <w:color w:val="auto"/>
        </w:rPr>
        <w:t>with compassion, while also being honest and transparent about the boundaries of the work and what is possible</w:t>
      </w:r>
      <w:r w:rsidR="00DE5155">
        <w:rPr>
          <w:rFonts w:asciiTheme="minorHAnsi" w:hAnsiTheme="minorHAnsi" w:cstheme="minorHAnsi"/>
          <w:color w:val="auto"/>
        </w:rPr>
        <w:t xml:space="preserve">. </w:t>
      </w:r>
      <w:r w:rsidR="006243BE">
        <w:rPr>
          <w:rFonts w:asciiTheme="minorHAnsi" w:hAnsiTheme="minorHAnsi" w:cstheme="minorHAnsi"/>
          <w:color w:val="auto"/>
        </w:rPr>
        <w:t>Engagement o</w:t>
      </w:r>
      <w:r w:rsidR="00DE5155">
        <w:rPr>
          <w:rFonts w:asciiTheme="minorHAnsi" w:hAnsiTheme="minorHAnsi" w:cstheme="minorHAnsi"/>
          <w:color w:val="auto"/>
        </w:rPr>
        <w:t xml:space="preserve">pportunities </w:t>
      </w:r>
      <w:r w:rsidR="006243BE">
        <w:rPr>
          <w:rFonts w:asciiTheme="minorHAnsi" w:hAnsiTheme="minorHAnsi" w:cstheme="minorHAnsi"/>
          <w:color w:val="auto"/>
        </w:rPr>
        <w:t xml:space="preserve">should be both consistent </w:t>
      </w:r>
      <w:r w:rsidR="00075C82">
        <w:rPr>
          <w:rFonts w:asciiTheme="minorHAnsi" w:hAnsiTheme="minorHAnsi" w:cstheme="minorHAnsi"/>
          <w:color w:val="auto"/>
        </w:rPr>
        <w:t xml:space="preserve">in availability </w:t>
      </w:r>
      <w:r w:rsidR="006243BE">
        <w:rPr>
          <w:rFonts w:asciiTheme="minorHAnsi" w:hAnsiTheme="minorHAnsi" w:cstheme="minorHAnsi"/>
          <w:color w:val="auto"/>
        </w:rPr>
        <w:t>and flexible</w:t>
      </w:r>
      <w:r w:rsidR="00075C82">
        <w:rPr>
          <w:rFonts w:asciiTheme="minorHAnsi" w:hAnsiTheme="minorHAnsi" w:cstheme="minorHAnsi"/>
          <w:color w:val="auto"/>
        </w:rPr>
        <w:t xml:space="preserve"> in their approach so that people can take part in a way that works for them</w:t>
      </w:r>
      <w:r w:rsidR="00A72FAB">
        <w:rPr>
          <w:rFonts w:asciiTheme="minorHAnsi" w:hAnsiTheme="minorHAnsi" w:cstheme="minorHAnsi"/>
          <w:color w:val="auto"/>
        </w:rPr>
        <w:t>,</w:t>
      </w:r>
      <w:r w:rsidR="00075C82">
        <w:rPr>
          <w:rFonts w:asciiTheme="minorHAnsi" w:hAnsiTheme="minorHAnsi" w:cstheme="minorHAnsi"/>
          <w:color w:val="auto"/>
        </w:rPr>
        <w:t xml:space="preserve"> which may vary from day to day.</w:t>
      </w:r>
      <w:r w:rsidR="00075C82" w:rsidDel="00075C82">
        <w:rPr>
          <w:rFonts w:asciiTheme="minorHAnsi" w:hAnsiTheme="minorHAnsi" w:cstheme="minorHAnsi"/>
          <w:color w:val="auto"/>
        </w:rPr>
        <w:t xml:space="preserve"> </w:t>
      </w:r>
    </w:p>
    <w:p w14:paraId="668AA6D2" w14:textId="04021A4E" w:rsidR="0084240A" w:rsidRDefault="00E608CD" w:rsidP="00303EE6">
      <w:pPr>
        <w:pStyle w:val="ListParagraph"/>
        <w:numPr>
          <w:ilvl w:val="0"/>
          <w:numId w:val="41"/>
        </w:numPr>
        <w:rPr>
          <w:rFonts w:asciiTheme="minorHAnsi" w:hAnsiTheme="minorHAnsi" w:cstheme="minorHAnsi"/>
          <w:color w:val="auto"/>
        </w:rPr>
      </w:pPr>
      <w:r>
        <w:rPr>
          <w:rFonts w:asciiTheme="minorHAnsi" w:hAnsiTheme="minorHAnsi" w:cstheme="minorHAnsi"/>
          <w:color w:val="auto"/>
        </w:rPr>
        <w:t xml:space="preserve">After engaging people with lived experience people </w:t>
      </w:r>
      <w:r w:rsidR="00F75D35">
        <w:rPr>
          <w:rFonts w:asciiTheme="minorHAnsi" w:hAnsiTheme="minorHAnsi" w:cstheme="minorHAnsi"/>
          <w:color w:val="auto"/>
        </w:rPr>
        <w:t xml:space="preserve">share resulting actions </w:t>
      </w:r>
      <w:r w:rsidR="005D680B">
        <w:rPr>
          <w:rFonts w:asciiTheme="minorHAnsi" w:hAnsiTheme="minorHAnsi" w:cstheme="minorHAnsi"/>
          <w:color w:val="auto"/>
        </w:rPr>
        <w:t xml:space="preserve">in a ‘you said, we did’ format </w:t>
      </w:r>
      <w:r w:rsidR="008132CF">
        <w:rPr>
          <w:rFonts w:asciiTheme="minorHAnsi" w:hAnsiTheme="minorHAnsi" w:cstheme="minorHAnsi"/>
          <w:color w:val="auto"/>
        </w:rPr>
        <w:t xml:space="preserve">so the </w:t>
      </w:r>
      <w:r w:rsidR="005D680B">
        <w:rPr>
          <w:rFonts w:asciiTheme="minorHAnsi" w:hAnsiTheme="minorHAnsi" w:cstheme="minorHAnsi"/>
          <w:color w:val="auto"/>
        </w:rPr>
        <w:t xml:space="preserve">impact </w:t>
      </w:r>
      <w:r w:rsidR="008132CF">
        <w:rPr>
          <w:rFonts w:asciiTheme="minorHAnsi" w:hAnsiTheme="minorHAnsi" w:cstheme="minorHAnsi"/>
          <w:color w:val="auto"/>
        </w:rPr>
        <w:t xml:space="preserve">of their contributions is </w:t>
      </w:r>
      <w:r w:rsidR="003F64F0">
        <w:rPr>
          <w:rFonts w:asciiTheme="minorHAnsi" w:hAnsiTheme="minorHAnsi" w:cstheme="minorHAnsi"/>
          <w:color w:val="auto"/>
        </w:rPr>
        <w:t>clear.</w:t>
      </w:r>
      <w:r w:rsidR="005D680B">
        <w:rPr>
          <w:rFonts w:asciiTheme="minorHAnsi" w:hAnsiTheme="minorHAnsi" w:cstheme="minorHAnsi"/>
          <w:color w:val="auto"/>
        </w:rPr>
        <w:t xml:space="preserve"> </w:t>
      </w:r>
    </w:p>
    <w:p w14:paraId="184A590B" w14:textId="77777777" w:rsidR="00AD2E5D" w:rsidRDefault="008132CF" w:rsidP="00AD2E5D">
      <w:pPr>
        <w:pStyle w:val="ListParagraph"/>
        <w:numPr>
          <w:ilvl w:val="0"/>
          <w:numId w:val="41"/>
        </w:numPr>
        <w:rPr>
          <w:rFonts w:asciiTheme="minorHAnsi" w:hAnsiTheme="minorHAnsi" w:cstheme="minorHAnsi"/>
          <w:color w:val="auto"/>
        </w:rPr>
      </w:pPr>
      <w:r>
        <w:rPr>
          <w:rFonts w:asciiTheme="minorHAnsi" w:hAnsiTheme="minorHAnsi" w:cstheme="minorHAnsi"/>
          <w:color w:val="auto"/>
        </w:rPr>
        <w:t>A</w:t>
      </w:r>
      <w:r w:rsidR="005D680B">
        <w:rPr>
          <w:rFonts w:asciiTheme="minorHAnsi" w:hAnsiTheme="minorHAnsi" w:cstheme="minorHAnsi"/>
          <w:color w:val="auto"/>
        </w:rPr>
        <w:t xml:space="preserve">void expecting </w:t>
      </w:r>
      <w:r w:rsidR="00A5078A">
        <w:rPr>
          <w:rFonts w:asciiTheme="minorHAnsi" w:hAnsiTheme="minorHAnsi" w:cstheme="minorHAnsi"/>
          <w:color w:val="auto"/>
        </w:rPr>
        <w:t>everyone to</w:t>
      </w:r>
      <w:r w:rsidR="005D680B">
        <w:rPr>
          <w:rFonts w:asciiTheme="minorHAnsi" w:hAnsiTheme="minorHAnsi" w:cstheme="minorHAnsi"/>
          <w:color w:val="auto"/>
        </w:rPr>
        <w:t xml:space="preserve"> re</w:t>
      </w:r>
      <w:r w:rsidR="00AD2E5D">
        <w:rPr>
          <w:rFonts w:asciiTheme="minorHAnsi" w:hAnsiTheme="minorHAnsi" w:cstheme="minorHAnsi"/>
          <w:color w:val="auto"/>
        </w:rPr>
        <w:t>-</w:t>
      </w:r>
      <w:r w:rsidR="005D680B">
        <w:rPr>
          <w:rFonts w:asciiTheme="minorHAnsi" w:hAnsiTheme="minorHAnsi" w:cstheme="minorHAnsi"/>
          <w:color w:val="auto"/>
        </w:rPr>
        <w:t>tell their stories</w:t>
      </w:r>
      <w:r w:rsidR="00E12F39">
        <w:rPr>
          <w:rFonts w:asciiTheme="minorHAnsi" w:hAnsiTheme="minorHAnsi" w:cstheme="minorHAnsi"/>
          <w:color w:val="auto"/>
        </w:rPr>
        <w:t>.</w:t>
      </w:r>
      <w:r w:rsidR="005D680B">
        <w:rPr>
          <w:rFonts w:asciiTheme="minorHAnsi" w:hAnsiTheme="minorHAnsi" w:cstheme="minorHAnsi"/>
          <w:color w:val="auto"/>
        </w:rPr>
        <w:t xml:space="preserve"> </w:t>
      </w:r>
      <w:r w:rsidR="00E12F39">
        <w:rPr>
          <w:rFonts w:asciiTheme="minorHAnsi" w:hAnsiTheme="minorHAnsi" w:cstheme="minorHAnsi"/>
          <w:color w:val="auto"/>
        </w:rPr>
        <w:t>S</w:t>
      </w:r>
      <w:r w:rsidR="005D680B">
        <w:rPr>
          <w:rFonts w:asciiTheme="minorHAnsi" w:hAnsiTheme="minorHAnsi" w:cstheme="minorHAnsi"/>
          <w:color w:val="auto"/>
        </w:rPr>
        <w:t xml:space="preserve">haring stories shouldn’t be the only </w:t>
      </w:r>
      <w:r w:rsidR="0035668B">
        <w:rPr>
          <w:rFonts w:asciiTheme="minorHAnsi" w:hAnsiTheme="minorHAnsi" w:cstheme="minorHAnsi"/>
          <w:color w:val="auto"/>
        </w:rPr>
        <w:t xml:space="preserve">opportunity to </w:t>
      </w:r>
      <w:r w:rsidR="005D680B">
        <w:rPr>
          <w:rFonts w:asciiTheme="minorHAnsi" w:hAnsiTheme="minorHAnsi" w:cstheme="minorHAnsi"/>
          <w:color w:val="auto"/>
        </w:rPr>
        <w:t>influenc</w:t>
      </w:r>
      <w:r w:rsidR="0035668B">
        <w:rPr>
          <w:rFonts w:asciiTheme="minorHAnsi" w:hAnsiTheme="minorHAnsi" w:cstheme="minorHAnsi"/>
          <w:color w:val="auto"/>
        </w:rPr>
        <w:t>e</w:t>
      </w:r>
      <w:r w:rsidR="005D680B">
        <w:rPr>
          <w:rFonts w:asciiTheme="minorHAnsi" w:hAnsiTheme="minorHAnsi" w:cstheme="minorHAnsi"/>
          <w:color w:val="auto"/>
        </w:rPr>
        <w:t xml:space="preserve"> the w</w:t>
      </w:r>
      <w:r w:rsidR="00182C8C">
        <w:rPr>
          <w:rFonts w:asciiTheme="minorHAnsi" w:hAnsiTheme="minorHAnsi" w:cstheme="minorHAnsi"/>
          <w:color w:val="auto"/>
        </w:rPr>
        <w:t xml:space="preserve">ork of the </w:t>
      </w:r>
      <w:r w:rsidR="003F64F0">
        <w:rPr>
          <w:rFonts w:asciiTheme="minorHAnsi" w:hAnsiTheme="minorHAnsi" w:cstheme="minorHAnsi"/>
          <w:color w:val="auto"/>
        </w:rPr>
        <w:t>sector.</w:t>
      </w:r>
      <w:r w:rsidR="00182C8C">
        <w:rPr>
          <w:rFonts w:asciiTheme="minorHAnsi" w:hAnsiTheme="minorHAnsi" w:cstheme="minorHAnsi"/>
          <w:color w:val="auto"/>
        </w:rPr>
        <w:t xml:space="preserve"> </w:t>
      </w:r>
    </w:p>
    <w:p w14:paraId="6691BA1D" w14:textId="11E1A381" w:rsidR="00182C8C" w:rsidRPr="00AD2E5D" w:rsidRDefault="00075C82" w:rsidP="00AD2E5D">
      <w:pPr>
        <w:pStyle w:val="ListParagraph"/>
        <w:numPr>
          <w:ilvl w:val="0"/>
          <w:numId w:val="41"/>
        </w:numPr>
        <w:rPr>
          <w:rFonts w:asciiTheme="minorHAnsi" w:hAnsiTheme="minorHAnsi" w:cstheme="minorHAnsi"/>
          <w:color w:val="auto"/>
        </w:rPr>
      </w:pPr>
      <w:r w:rsidRPr="00AD2E5D">
        <w:rPr>
          <w:rFonts w:asciiTheme="minorHAnsi" w:hAnsiTheme="minorHAnsi" w:cstheme="minorHAnsi"/>
          <w:color w:val="auto"/>
        </w:rPr>
        <w:t>People want o</w:t>
      </w:r>
      <w:r w:rsidR="00182C8C" w:rsidRPr="00AD2E5D">
        <w:rPr>
          <w:rFonts w:asciiTheme="minorHAnsi" w:hAnsiTheme="minorHAnsi" w:cstheme="minorHAnsi"/>
          <w:color w:val="auto"/>
        </w:rPr>
        <w:t xml:space="preserve">pportunities </w:t>
      </w:r>
      <w:r w:rsidRPr="00AD2E5D">
        <w:rPr>
          <w:rFonts w:asciiTheme="minorHAnsi" w:hAnsiTheme="minorHAnsi" w:cstheme="minorHAnsi"/>
          <w:color w:val="auto"/>
        </w:rPr>
        <w:t>to</w:t>
      </w:r>
      <w:r w:rsidR="00182C8C" w:rsidRPr="00AD2E5D">
        <w:rPr>
          <w:rFonts w:asciiTheme="minorHAnsi" w:hAnsiTheme="minorHAnsi" w:cstheme="minorHAnsi"/>
          <w:color w:val="auto"/>
        </w:rPr>
        <w:t xml:space="preserve"> </w:t>
      </w:r>
      <w:r w:rsidR="00DE5155" w:rsidRPr="00AD2E5D">
        <w:rPr>
          <w:rFonts w:asciiTheme="minorHAnsi" w:hAnsiTheme="minorHAnsi" w:cstheme="minorHAnsi"/>
          <w:color w:val="auto"/>
        </w:rPr>
        <w:t>be heard by</w:t>
      </w:r>
      <w:r w:rsidRPr="00AD2E5D">
        <w:rPr>
          <w:rFonts w:asciiTheme="minorHAnsi" w:hAnsiTheme="minorHAnsi" w:cstheme="minorHAnsi"/>
          <w:color w:val="auto"/>
        </w:rPr>
        <w:t xml:space="preserve"> and influence</w:t>
      </w:r>
      <w:r w:rsidR="00DE5155" w:rsidRPr="00AD2E5D">
        <w:rPr>
          <w:rFonts w:asciiTheme="minorHAnsi" w:hAnsiTheme="minorHAnsi" w:cstheme="minorHAnsi"/>
          <w:color w:val="auto"/>
        </w:rPr>
        <w:t xml:space="preserve"> all levels of the sector including government and </w:t>
      </w:r>
      <w:r w:rsidR="003F64F0" w:rsidRPr="00AD2E5D">
        <w:rPr>
          <w:rFonts w:asciiTheme="minorHAnsi" w:hAnsiTheme="minorHAnsi" w:cstheme="minorHAnsi"/>
          <w:color w:val="auto"/>
        </w:rPr>
        <w:t>services.</w:t>
      </w:r>
      <w:r w:rsidR="00DE5155" w:rsidRPr="00AD2E5D">
        <w:rPr>
          <w:rFonts w:asciiTheme="minorHAnsi" w:hAnsiTheme="minorHAnsi" w:cstheme="minorHAnsi"/>
          <w:b/>
          <w:bCs/>
          <w:color w:val="auto"/>
        </w:rPr>
        <w:t xml:space="preserve"> </w:t>
      </w:r>
    </w:p>
    <w:p w14:paraId="1FBBAA77" w14:textId="6B381967" w:rsidR="008941CC" w:rsidRPr="00844BE6" w:rsidRDefault="008941CC" w:rsidP="00A5078A">
      <w:pPr>
        <w:rPr>
          <w:rFonts w:asciiTheme="minorHAnsi" w:hAnsiTheme="minorHAnsi" w:cstheme="minorHAnsi"/>
          <w:b/>
          <w:bCs/>
          <w:color w:val="1300C1" w:themeColor="text2"/>
        </w:rPr>
      </w:pPr>
      <w:r w:rsidRPr="00844BE6">
        <w:rPr>
          <w:rFonts w:asciiTheme="minorHAnsi" w:hAnsiTheme="minorHAnsi" w:cstheme="minorHAnsi"/>
          <w:color w:val="1300C1" w:themeColor="text2"/>
        </w:rPr>
        <w:t xml:space="preserve">“If people knew that what they said was going to be listened to </w:t>
      </w:r>
      <w:proofErr w:type="gramStart"/>
      <w:r w:rsidRPr="00844BE6">
        <w:rPr>
          <w:rFonts w:asciiTheme="minorHAnsi" w:hAnsiTheme="minorHAnsi" w:cstheme="minorHAnsi"/>
          <w:color w:val="1300C1" w:themeColor="text2"/>
        </w:rPr>
        <w:t>I</w:t>
      </w:r>
      <w:proofErr w:type="gramEnd"/>
      <w:r w:rsidRPr="00844BE6">
        <w:rPr>
          <w:rFonts w:asciiTheme="minorHAnsi" w:hAnsiTheme="minorHAnsi" w:cstheme="minorHAnsi"/>
          <w:color w:val="1300C1" w:themeColor="text2"/>
        </w:rPr>
        <w:t xml:space="preserve"> feel more people would speak up however most of us are shut down and no change is ever made so makes people feel like it’s useless and they are just wasting their time” </w:t>
      </w:r>
      <w:r w:rsidRPr="00844BE6">
        <w:rPr>
          <w:rFonts w:asciiTheme="minorHAnsi" w:hAnsiTheme="minorHAnsi" w:cstheme="minorHAnsi"/>
          <w:b/>
          <w:bCs/>
          <w:color w:val="1300C1" w:themeColor="text2"/>
        </w:rPr>
        <w:t>Survey participant</w:t>
      </w:r>
    </w:p>
    <w:p w14:paraId="7DD72E25" w14:textId="40EC1675" w:rsidR="00A93A6F" w:rsidRDefault="00A93A6F" w:rsidP="00E8285A">
      <w:pPr>
        <w:rPr>
          <w:rFonts w:asciiTheme="minorHAnsi" w:hAnsiTheme="minorHAnsi" w:cstheme="minorHAnsi"/>
          <w:b/>
          <w:bCs/>
          <w:color w:val="auto"/>
        </w:rPr>
      </w:pPr>
      <w:r w:rsidRPr="0084538E">
        <w:rPr>
          <w:rFonts w:asciiTheme="minorHAnsi" w:hAnsiTheme="minorHAnsi" w:cstheme="minorHAnsi"/>
          <w:b/>
          <w:bCs/>
          <w:color w:val="auto"/>
        </w:rPr>
        <w:t xml:space="preserve">Outreach </w:t>
      </w:r>
    </w:p>
    <w:p w14:paraId="288B5369" w14:textId="744E955D" w:rsidR="005E40B9" w:rsidRDefault="00D73160" w:rsidP="00E8285A">
      <w:pPr>
        <w:rPr>
          <w:rFonts w:asciiTheme="minorHAnsi" w:hAnsiTheme="minorHAnsi" w:cstheme="minorHAnsi"/>
          <w:color w:val="auto"/>
        </w:rPr>
      </w:pPr>
      <w:r>
        <w:rPr>
          <w:rFonts w:asciiTheme="minorHAnsi" w:hAnsiTheme="minorHAnsi" w:cstheme="minorHAnsi"/>
          <w:color w:val="auto"/>
        </w:rPr>
        <w:t>P</w:t>
      </w:r>
      <w:r w:rsidR="00FC3093">
        <w:rPr>
          <w:rFonts w:asciiTheme="minorHAnsi" w:hAnsiTheme="minorHAnsi" w:cstheme="minorHAnsi"/>
          <w:color w:val="auto"/>
        </w:rPr>
        <w:t xml:space="preserve">eople with lived experience want to </w:t>
      </w:r>
      <w:r w:rsidR="003F64F0">
        <w:rPr>
          <w:rFonts w:asciiTheme="minorHAnsi" w:hAnsiTheme="minorHAnsi" w:cstheme="minorHAnsi"/>
          <w:color w:val="auto"/>
        </w:rPr>
        <w:t>see a</w:t>
      </w:r>
      <w:r w:rsidR="0096269B">
        <w:rPr>
          <w:rFonts w:asciiTheme="minorHAnsi" w:hAnsiTheme="minorHAnsi" w:cstheme="minorHAnsi"/>
          <w:color w:val="auto"/>
        </w:rPr>
        <w:t xml:space="preserve"> visible presence from the </w:t>
      </w:r>
      <w:r w:rsidR="00FC3093">
        <w:rPr>
          <w:rFonts w:asciiTheme="minorHAnsi" w:hAnsiTheme="minorHAnsi" w:cstheme="minorHAnsi"/>
          <w:color w:val="auto"/>
        </w:rPr>
        <w:t xml:space="preserve">sector </w:t>
      </w:r>
      <w:r w:rsidR="0096269B">
        <w:rPr>
          <w:rFonts w:asciiTheme="minorHAnsi" w:hAnsiTheme="minorHAnsi" w:cstheme="minorHAnsi"/>
          <w:color w:val="auto"/>
        </w:rPr>
        <w:t>with</w:t>
      </w:r>
      <w:r w:rsidR="00FC3093">
        <w:rPr>
          <w:rFonts w:asciiTheme="minorHAnsi" w:hAnsiTheme="minorHAnsi" w:cstheme="minorHAnsi"/>
          <w:color w:val="auto"/>
        </w:rPr>
        <w:t xml:space="preserve">in the communities and spaces they </w:t>
      </w:r>
      <w:r w:rsidR="0096269B">
        <w:rPr>
          <w:rFonts w:asciiTheme="minorHAnsi" w:hAnsiTheme="minorHAnsi" w:cstheme="minorHAnsi"/>
          <w:color w:val="auto"/>
        </w:rPr>
        <w:t>spend time in</w:t>
      </w:r>
      <w:r w:rsidR="00AD2E5D">
        <w:rPr>
          <w:rFonts w:asciiTheme="minorHAnsi" w:hAnsiTheme="minorHAnsi" w:cstheme="minorHAnsi"/>
          <w:color w:val="auto"/>
        </w:rPr>
        <w:t>,</w:t>
      </w:r>
      <w:r w:rsidR="0096269B">
        <w:rPr>
          <w:rFonts w:asciiTheme="minorHAnsi" w:hAnsiTheme="minorHAnsi" w:cstheme="minorHAnsi"/>
          <w:color w:val="auto"/>
        </w:rPr>
        <w:t xml:space="preserve"> </w:t>
      </w:r>
      <w:r w:rsidR="00844BE6">
        <w:rPr>
          <w:rFonts w:asciiTheme="minorHAnsi" w:hAnsiTheme="minorHAnsi" w:cstheme="minorHAnsi"/>
          <w:color w:val="auto"/>
        </w:rPr>
        <w:t>to</w:t>
      </w:r>
      <w:r w:rsidR="003F64F0">
        <w:rPr>
          <w:rFonts w:asciiTheme="minorHAnsi" w:hAnsiTheme="minorHAnsi" w:cstheme="minorHAnsi"/>
          <w:color w:val="auto"/>
        </w:rPr>
        <w:t xml:space="preserve"> influence</w:t>
      </w:r>
      <w:r w:rsidR="00FC3093">
        <w:rPr>
          <w:rFonts w:asciiTheme="minorHAnsi" w:hAnsiTheme="minorHAnsi" w:cstheme="minorHAnsi"/>
          <w:color w:val="auto"/>
        </w:rPr>
        <w:t xml:space="preserve"> these organisations.</w:t>
      </w:r>
      <w:r w:rsidR="00AD2E5D">
        <w:rPr>
          <w:rFonts w:asciiTheme="minorHAnsi" w:hAnsiTheme="minorHAnsi" w:cstheme="minorHAnsi"/>
          <w:color w:val="auto"/>
        </w:rPr>
        <w:t xml:space="preserve"> </w:t>
      </w:r>
      <w:r w:rsidR="004849B4">
        <w:rPr>
          <w:rFonts w:asciiTheme="minorHAnsi" w:hAnsiTheme="minorHAnsi" w:cstheme="minorHAnsi"/>
          <w:color w:val="auto"/>
        </w:rPr>
        <w:t xml:space="preserve">This includes: </w:t>
      </w:r>
    </w:p>
    <w:p w14:paraId="26BA667D" w14:textId="3E0C8812" w:rsidR="00FC3093" w:rsidRDefault="00FC3093" w:rsidP="00FC3093">
      <w:pPr>
        <w:pStyle w:val="ListParagraph"/>
        <w:numPr>
          <w:ilvl w:val="0"/>
          <w:numId w:val="42"/>
        </w:numPr>
        <w:rPr>
          <w:rFonts w:asciiTheme="minorHAnsi" w:hAnsiTheme="minorHAnsi" w:cstheme="minorHAnsi"/>
          <w:color w:val="auto"/>
        </w:rPr>
      </w:pPr>
      <w:r>
        <w:rPr>
          <w:rFonts w:asciiTheme="minorHAnsi" w:hAnsiTheme="minorHAnsi" w:cstheme="minorHAnsi"/>
          <w:color w:val="auto"/>
        </w:rPr>
        <w:t xml:space="preserve">The sector needs to </w:t>
      </w:r>
      <w:r w:rsidR="0080619F">
        <w:rPr>
          <w:rFonts w:asciiTheme="minorHAnsi" w:hAnsiTheme="minorHAnsi" w:cstheme="minorHAnsi"/>
          <w:color w:val="auto"/>
        </w:rPr>
        <w:t xml:space="preserve">carry </w:t>
      </w:r>
      <w:r w:rsidR="00A5078A">
        <w:rPr>
          <w:rFonts w:asciiTheme="minorHAnsi" w:hAnsiTheme="minorHAnsi" w:cstheme="minorHAnsi"/>
          <w:color w:val="auto"/>
        </w:rPr>
        <w:t>out outreach</w:t>
      </w:r>
      <w:r>
        <w:rPr>
          <w:rFonts w:asciiTheme="minorHAnsi" w:hAnsiTheme="minorHAnsi" w:cstheme="minorHAnsi"/>
          <w:color w:val="auto"/>
        </w:rPr>
        <w:t xml:space="preserve"> into the spaces </w:t>
      </w:r>
      <w:r w:rsidR="0080619F">
        <w:rPr>
          <w:rFonts w:asciiTheme="minorHAnsi" w:hAnsiTheme="minorHAnsi" w:cstheme="minorHAnsi"/>
          <w:color w:val="auto"/>
        </w:rPr>
        <w:t>people spend time</w:t>
      </w:r>
      <w:r w:rsidR="00303965">
        <w:rPr>
          <w:rFonts w:asciiTheme="minorHAnsi" w:hAnsiTheme="minorHAnsi" w:cstheme="minorHAnsi"/>
          <w:color w:val="auto"/>
        </w:rPr>
        <w:t xml:space="preserve"> – including within </w:t>
      </w:r>
      <w:r>
        <w:rPr>
          <w:rFonts w:asciiTheme="minorHAnsi" w:hAnsiTheme="minorHAnsi" w:cstheme="minorHAnsi"/>
          <w:color w:val="auto"/>
        </w:rPr>
        <w:t xml:space="preserve">rural </w:t>
      </w:r>
      <w:r w:rsidR="003F64F0">
        <w:rPr>
          <w:rFonts w:asciiTheme="minorHAnsi" w:hAnsiTheme="minorHAnsi" w:cstheme="minorHAnsi"/>
          <w:color w:val="auto"/>
        </w:rPr>
        <w:t>areas.</w:t>
      </w:r>
    </w:p>
    <w:p w14:paraId="0FCFDCCD" w14:textId="141C47F8" w:rsidR="00FC3093" w:rsidRDefault="00A5078A" w:rsidP="00FC3093">
      <w:pPr>
        <w:pStyle w:val="ListParagraph"/>
        <w:numPr>
          <w:ilvl w:val="0"/>
          <w:numId w:val="42"/>
        </w:numPr>
        <w:rPr>
          <w:rFonts w:asciiTheme="minorHAnsi" w:hAnsiTheme="minorHAnsi" w:cstheme="minorHAnsi"/>
          <w:color w:val="auto"/>
        </w:rPr>
      </w:pPr>
      <w:r>
        <w:rPr>
          <w:rFonts w:asciiTheme="minorHAnsi" w:hAnsiTheme="minorHAnsi" w:cstheme="minorHAnsi"/>
          <w:color w:val="auto"/>
        </w:rPr>
        <w:t>When conducting</w:t>
      </w:r>
      <w:r w:rsidR="00303965">
        <w:rPr>
          <w:rFonts w:asciiTheme="minorHAnsi" w:hAnsiTheme="minorHAnsi" w:cstheme="minorHAnsi"/>
          <w:color w:val="auto"/>
        </w:rPr>
        <w:t xml:space="preserve"> </w:t>
      </w:r>
      <w:r w:rsidR="00BB6C62">
        <w:rPr>
          <w:rFonts w:asciiTheme="minorHAnsi" w:hAnsiTheme="minorHAnsi" w:cstheme="minorHAnsi"/>
          <w:color w:val="auto"/>
        </w:rPr>
        <w:t>engagement and influencing work tie</w:t>
      </w:r>
      <w:r w:rsidR="00303965">
        <w:rPr>
          <w:rFonts w:asciiTheme="minorHAnsi" w:hAnsiTheme="minorHAnsi" w:cstheme="minorHAnsi"/>
          <w:color w:val="auto"/>
        </w:rPr>
        <w:t xml:space="preserve"> this</w:t>
      </w:r>
      <w:r w:rsidR="00BB6C62">
        <w:rPr>
          <w:rFonts w:asciiTheme="minorHAnsi" w:hAnsiTheme="minorHAnsi" w:cstheme="minorHAnsi"/>
          <w:color w:val="auto"/>
        </w:rPr>
        <w:t xml:space="preserve"> into </w:t>
      </w:r>
      <w:r w:rsidR="003317AC">
        <w:rPr>
          <w:rFonts w:asciiTheme="minorHAnsi" w:hAnsiTheme="minorHAnsi" w:cstheme="minorHAnsi"/>
          <w:color w:val="auto"/>
        </w:rPr>
        <w:t>community activities that support people’s</w:t>
      </w:r>
      <w:r w:rsidR="00FC5333">
        <w:rPr>
          <w:rFonts w:asciiTheme="minorHAnsi" w:hAnsiTheme="minorHAnsi" w:cstheme="minorHAnsi"/>
          <w:color w:val="auto"/>
        </w:rPr>
        <w:t xml:space="preserve"> wellbeing such as arts and craft sessions</w:t>
      </w:r>
    </w:p>
    <w:p w14:paraId="523BEC78" w14:textId="78604FE4" w:rsidR="00FC5333" w:rsidRDefault="00075C82" w:rsidP="00FC3093">
      <w:pPr>
        <w:pStyle w:val="ListParagraph"/>
        <w:numPr>
          <w:ilvl w:val="0"/>
          <w:numId w:val="42"/>
        </w:numPr>
        <w:rPr>
          <w:rFonts w:asciiTheme="minorHAnsi" w:hAnsiTheme="minorHAnsi" w:cstheme="minorHAnsi"/>
          <w:color w:val="auto"/>
        </w:rPr>
      </w:pPr>
      <w:r>
        <w:rPr>
          <w:rFonts w:asciiTheme="minorHAnsi" w:hAnsiTheme="minorHAnsi" w:cstheme="minorHAnsi"/>
          <w:color w:val="auto"/>
        </w:rPr>
        <w:t>Building relationships with o</w:t>
      </w:r>
      <w:r w:rsidR="00FC5333">
        <w:rPr>
          <w:rFonts w:asciiTheme="minorHAnsi" w:hAnsiTheme="minorHAnsi" w:cstheme="minorHAnsi"/>
          <w:color w:val="auto"/>
        </w:rPr>
        <w:t>ther community groups</w:t>
      </w:r>
      <w:r w:rsidR="002871F3">
        <w:rPr>
          <w:rFonts w:asciiTheme="minorHAnsi" w:hAnsiTheme="minorHAnsi" w:cstheme="minorHAnsi"/>
          <w:color w:val="auto"/>
        </w:rPr>
        <w:t xml:space="preserve">, such as </w:t>
      </w:r>
      <w:r w:rsidR="003F64F0">
        <w:rPr>
          <w:rFonts w:asciiTheme="minorHAnsi" w:hAnsiTheme="minorHAnsi" w:cstheme="minorHAnsi"/>
          <w:color w:val="auto"/>
        </w:rPr>
        <w:t>older</w:t>
      </w:r>
      <w:r>
        <w:rPr>
          <w:rFonts w:asciiTheme="minorHAnsi" w:hAnsiTheme="minorHAnsi" w:cstheme="minorHAnsi"/>
          <w:color w:val="auto"/>
        </w:rPr>
        <w:t xml:space="preserve"> people’s</w:t>
      </w:r>
      <w:r w:rsidR="002871F3">
        <w:rPr>
          <w:rFonts w:asciiTheme="minorHAnsi" w:hAnsiTheme="minorHAnsi" w:cstheme="minorHAnsi"/>
          <w:color w:val="auto"/>
        </w:rPr>
        <w:t xml:space="preserve"> groups, sheltered living, W</w:t>
      </w:r>
      <w:r>
        <w:rPr>
          <w:rFonts w:asciiTheme="minorHAnsi" w:hAnsiTheme="minorHAnsi" w:cstheme="minorHAnsi"/>
          <w:color w:val="auto"/>
        </w:rPr>
        <w:t xml:space="preserve">omen’s </w:t>
      </w:r>
      <w:r w:rsidR="002871F3">
        <w:rPr>
          <w:rFonts w:asciiTheme="minorHAnsi" w:hAnsiTheme="minorHAnsi" w:cstheme="minorHAnsi"/>
          <w:color w:val="auto"/>
        </w:rPr>
        <w:t>I</w:t>
      </w:r>
      <w:r>
        <w:rPr>
          <w:rFonts w:asciiTheme="minorHAnsi" w:hAnsiTheme="minorHAnsi" w:cstheme="minorHAnsi"/>
          <w:color w:val="auto"/>
        </w:rPr>
        <w:t>nstitute (</w:t>
      </w:r>
      <w:r w:rsidR="00A5078A">
        <w:rPr>
          <w:rFonts w:asciiTheme="minorHAnsi" w:hAnsiTheme="minorHAnsi" w:cstheme="minorHAnsi"/>
          <w:color w:val="auto"/>
        </w:rPr>
        <w:t>WI) and</w:t>
      </w:r>
      <w:r w:rsidR="002871F3">
        <w:rPr>
          <w:rFonts w:asciiTheme="minorHAnsi" w:hAnsiTheme="minorHAnsi" w:cstheme="minorHAnsi"/>
          <w:color w:val="auto"/>
        </w:rPr>
        <w:t xml:space="preserve"> youth groups</w:t>
      </w:r>
      <w:r w:rsidR="00FC5333">
        <w:rPr>
          <w:rFonts w:asciiTheme="minorHAnsi" w:hAnsiTheme="minorHAnsi" w:cstheme="minorHAnsi"/>
          <w:color w:val="auto"/>
        </w:rPr>
        <w:t xml:space="preserve"> </w:t>
      </w:r>
      <w:r w:rsidR="002871F3">
        <w:rPr>
          <w:rFonts w:asciiTheme="minorHAnsi" w:hAnsiTheme="minorHAnsi" w:cstheme="minorHAnsi"/>
          <w:color w:val="auto"/>
        </w:rPr>
        <w:t xml:space="preserve">and attend these spaces to </w:t>
      </w:r>
      <w:r w:rsidR="00D43D50">
        <w:rPr>
          <w:rFonts w:asciiTheme="minorHAnsi" w:hAnsiTheme="minorHAnsi" w:cstheme="minorHAnsi"/>
          <w:color w:val="auto"/>
        </w:rPr>
        <w:t xml:space="preserve">promote their work </w:t>
      </w:r>
      <w:r w:rsidR="003F64F0">
        <w:rPr>
          <w:rFonts w:asciiTheme="minorHAnsi" w:hAnsiTheme="minorHAnsi" w:cstheme="minorHAnsi"/>
          <w:color w:val="auto"/>
        </w:rPr>
        <w:t>as a</w:t>
      </w:r>
      <w:r w:rsidR="00D43D50">
        <w:rPr>
          <w:rFonts w:asciiTheme="minorHAnsi" w:hAnsiTheme="minorHAnsi" w:cstheme="minorHAnsi"/>
          <w:color w:val="auto"/>
        </w:rPr>
        <w:t xml:space="preserve"> </w:t>
      </w:r>
      <w:r w:rsidR="002871F3">
        <w:rPr>
          <w:rFonts w:asciiTheme="minorHAnsi" w:hAnsiTheme="minorHAnsi" w:cstheme="minorHAnsi"/>
          <w:color w:val="auto"/>
        </w:rPr>
        <w:t xml:space="preserve">route for </w:t>
      </w:r>
      <w:r w:rsidR="003F64F0">
        <w:rPr>
          <w:rFonts w:asciiTheme="minorHAnsi" w:hAnsiTheme="minorHAnsi" w:cstheme="minorHAnsi"/>
          <w:color w:val="auto"/>
        </w:rPr>
        <w:t>engagement.</w:t>
      </w:r>
      <w:r w:rsidR="002871F3">
        <w:rPr>
          <w:rFonts w:asciiTheme="minorHAnsi" w:hAnsiTheme="minorHAnsi" w:cstheme="minorHAnsi"/>
          <w:color w:val="auto"/>
        </w:rPr>
        <w:t xml:space="preserve"> </w:t>
      </w:r>
    </w:p>
    <w:p w14:paraId="1E473D46" w14:textId="12BE123D" w:rsidR="002871F3" w:rsidRDefault="002871F3" w:rsidP="00FC3093">
      <w:pPr>
        <w:pStyle w:val="ListParagraph"/>
        <w:numPr>
          <w:ilvl w:val="0"/>
          <w:numId w:val="42"/>
        </w:numPr>
        <w:rPr>
          <w:rFonts w:asciiTheme="minorHAnsi" w:hAnsiTheme="minorHAnsi" w:cstheme="minorHAnsi"/>
          <w:color w:val="auto"/>
        </w:rPr>
      </w:pPr>
      <w:r>
        <w:rPr>
          <w:rFonts w:asciiTheme="minorHAnsi" w:hAnsiTheme="minorHAnsi" w:cstheme="minorHAnsi"/>
          <w:color w:val="auto"/>
        </w:rPr>
        <w:lastRenderedPageBreak/>
        <w:t xml:space="preserve">National Mind </w:t>
      </w:r>
      <w:r w:rsidR="00417003">
        <w:rPr>
          <w:rFonts w:asciiTheme="minorHAnsi" w:hAnsiTheme="minorHAnsi" w:cstheme="minorHAnsi"/>
          <w:color w:val="auto"/>
        </w:rPr>
        <w:t xml:space="preserve">should </w:t>
      </w:r>
      <w:r>
        <w:rPr>
          <w:rFonts w:asciiTheme="minorHAnsi" w:hAnsiTheme="minorHAnsi" w:cstheme="minorHAnsi"/>
          <w:color w:val="auto"/>
        </w:rPr>
        <w:t xml:space="preserve">work more closely with </w:t>
      </w:r>
      <w:r w:rsidR="00417003">
        <w:rPr>
          <w:rFonts w:asciiTheme="minorHAnsi" w:hAnsiTheme="minorHAnsi" w:cstheme="minorHAnsi"/>
          <w:color w:val="auto"/>
        </w:rPr>
        <w:t>l</w:t>
      </w:r>
      <w:r>
        <w:rPr>
          <w:rFonts w:asciiTheme="minorHAnsi" w:hAnsiTheme="minorHAnsi" w:cstheme="minorHAnsi"/>
          <w:color w:val="auto"/>
        </w:rPr>
        <w:t xml:space="preserve">ocal Minds to </w:t>
      </w:r>
      <w:r w:rsidR="00417003">
        <w:rPr>
          <w:rFonts w:asciiTheme="minorHAnsi" w:hAnsiTheme="minorHAnsi" w:cstheme="minorHAnsi"/>
          <w:color w:val="auto"/>
        </w:rPr>
        <w:t xml:space="preserve">carry out </w:t>
      </w:r>
      <w:r w:rsidR="00062D01">
        <w:rPr>
          <w:rFonts w:asciiTheme="minorHAnsi" w:hAnsiTheme="minorHAnsi" w:cstheme="minorHAnsi"/>
          <w:color w:val="auto"/>
        </w:rPr>
        <w:t xml:space="preserve">local engagement </w:t>
      </w:r>
      <w:r w:rsidR="003F64F0">
        <w:rPr>
          <w:rFonts w:asciiTheme="minorHAnsi" w:hAnsiTheme="minorHAnsi" w:cstheme="minorHAnsi"/>
          <w:color w:val="auto"/>
        </w:rPr>
        <w:t>activities.</w:t>
      </w:r>
      <w:r w:rsidR="00062D01">
        <w:rPr>
          <w:rFonts w:asciiTheme="minorHAnsi" w:hAnsiTheme="minorHAnsi" w:cstheme="minorHAnsi"/>
          <w:color w:val="auto"/>
        </w:rPr>
        <w:t xml:space="preserve"> </w:t>
      </w:r>
    </w:p>
    <w:p w14:paraId="17479F4D" w14:textId="536AD5AD" w:rsidR="00EE52E3" w:rsidRPr="003F64F0" w:rsidRDefault="00EE52E3" w:rsidP="00A5078A">
      <w:pPr>
        <w:rPr>
          <w:rFonts w:asciiTheme="minorHAnsi" w:hAnsiTheme="minorHAnsi" w:cstheme="minorHAnsi"/>
          <w:color w:val="1300C1" w:themeColor="text2"/>
        </w:rPr>
      </w:pPr>
      <w:r w:rsidRPr="003F64F0">
        <w:rPr>
          <w:rFonts w:asciiTheme="minorHAnsi" w:hAnsiTheme="minorHAnsi" w:cstheme="minorHAnsi"/>
          <w:color w:val="1300C1" w:themeColor="text2"/>
        </w:rPr>
        <w:t xml:space="preserve">“Talk to people where they feel safe, and where they can chat openly about their likes and dislikes of a particular service. If they feel more secure having a member of staff involved, let them” </w:t>
      </w:r>
      <w:r w:rsidRPr="003F64F0">
        <w:rPr>
          <w:rFonts w:asciiTheme="minorHAnsi" w:hAnsiTheme="minorHAnsi" w:cstheme="minorHAnsi"/>
          <w:b/>
          <w:bCs/>
          <w:color w:val="1300C1" w:themeColor="text2"/>
        </w:rPr>
        <w:t xml:space="preserve">Survey </w:t>
      </w:r>
      <w:r w:rsidR="003F64F0" w:rsidRPr="003F64F0">
        <w:rPr>
          <w:rFonts w:asciiTheme="minorHAnsi" w:hAnsiTheme="minorHAnsi" w:cstheme="minorHAnsi"/>
          <w:b/>
          <w:bCs/>
          <w:color w:val="1300C1" w:themeColor="text2"/>
        </w:rPr>
        <w:t>participant.</w:t>
      </w:r>
    </w:p>
    <w:p w14:paraId="2739A26B" w14:textId="7E533EFA" w:rsidR="00A93A6F" w:rsidRDefault="00A93A6F" w:rsidP="00E8285A">
      <w:pPr>
        <w:rPr>
          <w:rFonts w:asciiTheme="minorHAnsi" w:hAnsiTheme="minorHAnsi" w:cstheme="minorHAnsi"/>
          <w:b/>
          <w:bCs/>
          <w:color w:val="auto"/>
        </w:rPr>
      </w:pPr>
      <w:r w:rsidRPr="0084538E">
        <w:rPr>
          <w:rFonts w:asciiTheme="minorHAnsi" w:hAnsiTheme="minorHAnsi" w:cstheme="minorHAnsi"/>
          <w:b/>
          <w:bCs/>
          <w:color w:val="auto"/>
        </w:rPr>
        <w:t xml:space="preserve">Awareness raising </w:t>
      </w:r>
    </w:p>
    <w:p w14:paraId="09352A27" w14:textId="05C50155" w:rsidR="00C51AB9" w:rsidRDefault="00FB511F" w:rsidP="00E8285A">
      <w:pPr>
        <w:rPr>
          <w:rFonts w:asciiTheme="minorHAnsi" w:hAnsiTheme="minorHAnsi" w:cstheme="minorHAnsi"/>
          <w:color w:val="auto"/>
        </w:rPr>
      </w:pPr>
      <w:r>
        <w:rPr>
          <w:rFonts w:asciiTheme="minorHAnsi" w:hAnsiTheme="minorHAnsi" w:cstheme="minorHAnsi"/>
          <w:color w:val="auto"/>
        </w:rPr>
        <w:t xml:space="preserve">Involve </w:t>
      </w:r>
      <w:r w:rsidR="00C51AB9">
        <w:rPr>
          <w:rFonts w:asciiTheme="minorHAnsi" w:hAnsiTheme="minorHAnsi" w:cstheme="minorHAnsi"/>
          <w:color w:val="auto"/>
        </w:rPr>
        <w:t xml:space="preserve">people with lived </w:t>
      </w:r>
      <w:r w:rsidR="003F64F0">
        <w:rPr>
          <w:rFonts w:asciiTheme="minorHAnsi" w:hAnsiTheme="minorHAnsi" w:cstheme="minorHAnsi"/>
          <w:color w:val="auto"/>
        </w:rPr>
        <w:t>experience to</w:t>
      </w:r>
      <w:r w:rsidR="005C1D9C">
        <w:rPr>
          <w:rFonts w:asciiTheme="minorHAnsi" w:hAnsiTheme="minorHAnsi" w:cstheme="minorHAnsi"/>
          <w:color w:val="auto"/>
        </w:rPr>
        <w:t xml:space="preserve"> </w:t>
      </w:r>
      <w:r w:rsidR="00F54BC5">
        <w:rPr>
          <w:rFonts w:asciiTheme="minorHAnsi" w:hAnsiTheme="minorHAnsi" w:cstheme="minorHAnsi"/>
          <w:color w:val="auto"/>
        </w:rPr>
        <w:t>support the sector to raise awareness of mental health a</w:t>
      </w:r>
      <w:r w:rsidR="005C1D9C">
        <w:rPr>
          <w:rFonts w:asciiTheme="minorHAnsi" w:hAnsiTheme="minorHAnsi" w:cstheme="minorHAnsi"/>
          <w:color w:val="auto"/>
        </w:rPr>
        <w:t>long with</w:t>
      </w:r>
      <w:r w:rsidR="00F54BC5">
        <w:rPr>
          <w:rFonts w:asciiTheme="minorHAnsi" w:hAnsiTheme="minorHAnsi" w:cstheme="minorHAnsi"/>
          <w:color w:val="auto"/>
        </w:rPr>
        <w:t xml:space="preserve"> the experiences of people with mental health problems. </w:t>
      </w:r>
      <w:r w:rsidR="00D176F2">
        <w:rPr>
          <w:rFonts w:asciiTheme="minorHAnsi" w:hAnsiTheme="minorHAnsi" w:cstheme="minorHAnsi"/>
          <w:color w:val="auto"/>
        </w:rPr>
        <w:t>We heard that</w:t>
      </w:r>
      <w:r w:rsidR="005C1D9C">
        <w:rPr>
          <w:rFonts w:asciiTheme="minorHAnsi" w:hAnsiTheme="minorHAnsi" w:cstheme="minorHAnsi"/>
          <w:color w:val="auto"/>
        </w:rPr>
        <w:t xml:space="preserve">: </w:t>
      </w:r>
    </w:p>
    <w:p w14:paraId="3A5B6361" w14:textId="71D0C6C2" w:rsidR="002F0883" w:rsidRDefault="00D176F2" w:rsidP="002F0883">
      <w:pPr>
        <w:pStyle w:val="ListParagraph"/>
        <w:numPr>
          <w:ilvl w:val="0"/>
          <w:numId w:val="43"/>
        </w:numPr>
        <w:rPr>
          <w:rFonts w:asciiTheme="minorHAnsi" w:hAnsiTheme="minorHAnsi" w:cstheme="minorHAnsi"/>
          <w:color w:val="auto"/>
        </w:rPr>
      </w:pPr>
      <w:r>
        <w:rPr>
          <w:rFonts w:asciiTheme="minorHAnsi" w:hAnsiTheme="minorHAnsi" w:cstheme="minorHAnsi"/>
          <w:color w:val="auto"/>
        </w:rPr>
        <w:t>S</w:t>
      </w:r>
      <w:r w:rsidR="009C10C2">
        <w:rPr>
          <w:rFonts w:asciiTheme="minorHAnsi" w:hAnsiTheme="minorHAnsi" w:cstheme="minorHAnsi"/>
          <w:color w:val="auto"/>
        </w:rPr>
        <w:t xml:space="preserve">tigma around mental health is </w:t>
      </w:r>
      <w:r w:rsidR="0008387B">
        <w:rPr>
          <w:rFonts w:asciiTheme="minorHAnsi" w:hAnsiTheme="minorHAnsi" w:cstheme="minorHAnsi"/>
          <w:color w:val="auto"/>
        </w:rPr>
        <w:t xml:space="preserve">preventing some </w:t>
      </w:r>
      <w:r w:rsidR="003F64F0">
        <w:rPr>
          <w:rFonts w:asciiTheme="minorHAnsi" w:hAnsiTheme="minorHAnsi" w:cstheme="minorHAnsi"/>
          <w:color w:val="auto"/>
        </w:rPr>
        <w:t>people from</w:t>
      </w:r>
      <w:r w:rsidR="0008387B">
        <w:rPr>
          <w:rFonts w:asciiTheme="minorHAnsi" w:hAnsiTheme="minorHAnsi" w:cstheme="minorHAnsi"/>
          <w:color w:val="auto"/>
        </w:rPr>
        <w:t xml:space="preserve"> </w:t>
      </w:r>
      <w:r w:rsidR="009C10C2">
        <w:rPr>
          <w:rFonts w:asciiTheme="minorHAnsi" w:hAnsiTheme="minorHAnsi" w:cstheme="minorHAnsi"/>
          <w:color w:val="auto"/>
        </w:rPr>
        <w:t>gett</w:t>
      </w:r>
      <w:r w:rsidR="00AC5238">
        <w:rPr>
          <w:rFonts w:asciiTheme="minorHAnsi" w:hAnsiTheme="minorHAnsi" w:cstheme="minorHAnsi"/>
          <w:color w:val="auto"/>
        </w:rPr>
        <w:t xml:space="preserve">ing involved in shaping the sector’s </w:t>
      </w:r>
      <w:r w:rsidR="003F64F0">
        <w:rPr>
          <w:rFonts w:asciiTheme="minorHAnsi" w:hAnsiTheme="minorHAnsi" w:cstheme="minorHAnsi"/>
          <w:color w:val="auto"/>
        </w:rPr>
        <w:t>work.</w:t>
      </w:r>
      <w:r w:rsidR="00AC5238">
        <w:rPr>
          <w:rFonts w:asciiTheme="minorHAnsi" w:hAnsiTheme="minorHAnsi" w:cstheme="minorHAnsi"/>
          <w:color w:val="auto"/>
        </w:rPr>
        <w:t xml:space="preserve"> </w:t>
      </w:r>
    </w:p>
    <w:p w14:paraId="467CFFF0" w14:textId="61A50093" w:rsidR="00AC5238" w:rsidRDefault="00AC5238" w:rsidP="002F0883">
      <w:pPr>
        <w:pStyle w:val="ListParagraph"/>
        <w:numPr>
          <w:ilvl w:val="0"/>
          <w:numId w:val="43"/>
        </w:numPr>
        <w:rPr>
          <w:rFonts w:asciiTheme="minorHAnsi" w:hAnsiTheme="minorHAnsi" w:cstheme="minorHAnsi"/>
          <w:color w:val="auto"/>
        </w:rPr>
      </w:pPr>
      <w:r>
        <w:rPr>
          <w:rFonts w:asciiTheme="minorHAnsi" w:hAnsiTheme="minorHAnsi" w:cstheme="minorHAnsi"/>
          <w:color w:val="auto"/>
        </w:rPr>
        <w:t>Other</w:t>
      </w:r>
      <w:r w:rsidR="00327FAA">
        <w:rPr>
          <w:rFonts w:asciiTheme="minorHAnsi" w:hAnsiTheme="minorHAnsi" w:cstheme="minorHAnsi"/>
          <w:color w:val="auto"/>
        </w:rPr>
        <w:t xml:space="preserve"> </w:t>
      </w:r>
      <w:r w:rsidR="003F64F0">
        <w:rPr>
          <w:rFonts w:asciiTheme="minorHAnsi" w:hAnsiTheme="minorHAnsi" w:cstheme="minorHAnsi"/>
          <w:color w:val="auto"/>
        </w:rPr>
        <w:t>people feel</w:t>
      </w:r>
      <w:r>
        <w:rPr>
          <w:rFonts w:asciiTheme="minorHAnsi" w:hAnsiTheme="minorHAnsi" w:cstheme="minorHAnsi"/>
          <w:color w:val="auto"/>
        </w:rPr>
        <w:t xml:space="preserve"> a strong desire to use their experiences to make a difference and support </w:t>
      </w:r>
      <w:r w:rsidR="003F64F0">
        <w:rPr>
          <w:rFonts w:asciiTheme="minorHAnsi" w:hAnsiTheme="minorHAnsi" w:cstheme="minorHAnsi"/>
          <w:color w:val="auto"/>
        </w:rPr>
        <w:t>others.</w:t>
      </w:r>
      <w:r>
        <w:rPr>
          <w:rFonts w:asciiTheme="minorHAnsi" w:hAnsiTheme="minorHAnsi" w:cstheme="minorHAnsi"/>
          <w:color w:val="auto"/>
        </w:rPr>
        <w:t xml:space="preserve"> </w:t>
      </w:r>
    </w:p>
    <w:p w14:paraId="5C1CB0D7" w14:textId="4808A1FD" w:rsidR="00A75BD4" w:rsidRDefault="00327FAA" w:rsidP="002F0883">
      <w:pPr>
        <w:pStyle w:val="ListParagraph"/>
        <w:numPr>
          <w:ilvl w:val="0"/>
          <w:numId w:val="43"/>
        </w:numPr>
        <w:rPr>
          <w:rFonts w:asciiTheme="minorHAnsi" w:hAnsiTheme="minorHAnsi" w:cstheme="minorHAnsi"/>
          <w:color w:val="auto"/>
        </w:rPr>
      </w:pPr>
      <w:r>
        <w:rPr>
          <w:rFonts w:asciiTheme="minorHAnsi" w:hAnsiTheme="minorHAnsi" w:cstheme="minorHAnsi"/>
          <w:color w:val="auto"/>
        </w:rPr>
        <w:t xml:space="preserve">People </w:t>
      </w:r>
      <w:r w:rsidR="00A75BD4">
        <w:rPr>
          <w:rFonts w:asciiTheme="minorHAnsi" w:hAnsiTheme="minorHAnsi" w:cstheme="minorHAnsi"/>
          <w:color w:val="auto"/>
        </w:rPr>
        <w:t xml:space="preserve">want to be involved in developing and delivering training for professionals that reflects their lived </w:t>
      </w:r>
      <w:r w:rsidR="003F64F0">
        <w:rPr>
          <w:rFonts w:asciiTheme="minorHAnsi" w:hAnsiTheme="minorHAnsi" w:cstheme="minorHAnsi"/>
          <w:color w:val="auto"/>
        </w:rPr>
        <w:t>experience.</w:t>
      </w:r>
      <w:r w:rsidR="00A75BD4">
        <w:rPr>
          <w:rFonts w:asciiTheme="minorHAnsi" w:hAnsiTheme="minorHAnsi" w:cstheme="minorHAnsi"/>
          <w:color w:val="auto"/>
        </w:rPr>
        <w:t xml:space="preserve"> </w:t>
      </w:r>
    </w:p>
    <w:p w14:paraId="5226E191" w14:textId="7583F9B1" w:rsidR="002F0883" w:rsidRDefault="003F64F0" w:rsidP="00E8285A">
      <w:pPr>
        <w:pStyle w:val="ListParagraph"/>
        <w:numPr>
          <w:ilvl w:val="0"/>
          <w:numId w:val="43"/>
        </w:numPr>
        <w:rPr>
          <w:rFonts w:asciiTheme="minorHAnsi" w:hAnsiTheme="minorHAnsi" w:cstheme="minorHAnsi"/>
          <w:color w:val="auto"/>
        </w:rPr>
      </w:pPr>
      <w:r>
        <w:rPr>
          <w:rFonts w:asciiTheme="minorHAnsi" w:hAnsiTheme="minorHAnsi" w:cstheme="minorHAnsi"/>
          <w:color w:val="auto"/>
        </w:rPr>
        <w:t xml:space="preserve">People </w:t>
      </w:r>
      <w:r w:rsidR="00AC5238">
        <w:rPr>
          <w:rFonts w:asciiTheme="minorHAnsi" w:hAnsiTheme="minorHAnsi" w:cstheme="minorHAnsi"/>
          <w:color w:val="auto"/>
        </w:rPr>
        <w:t xml:space="preserve">want to see a range of ways to get involved in influencing the sector’s work that give everyone the option to share their story or </w:t>
      </w:r>
      <w:r>
        <w:rPr>
          <w:rFonts w:asciiTheme="minorHAnsi" w:hAnsiTheme="minorHAnsi" w:cstheme="minorHAnsi"/>
          <w:color w:val="auto"/>
        </w:rPr>
        <w:t>not.</w:t>
      </w:r>
      <w:r w:rsidR="00AC5238">
        <w:rPr>
          <w:rFonts w:asciiTheme="minorHAnsi" w:hAnsiTheme="minorHAnsi" w:cstheme="minorHAnsi"/>
          <w:color w:val="auto"/>
        </w:rPr>
        <w:t xml:space="preserve"> </w:t>
      </w:r>
    </w:p>
    <w:p w14:paraId="07D3A7F6" w14:textId="37E5355B" w:rsidR="00922F3C" w:rsidRPr="003F64F0" w:rsidRDefault="00922F3C" w:rsidP="003F64F0">
      <w:pPr>
        <w:rPr>
          <w:rFonts w:asciiTheme="minorHAnsi" w:hAnsiTheme="minorHAnsi" w:cstheme="minorHAnsi"/>
          <w:b/>
          <w:bCs/>
          <w:color w:val="1300C1" w:themeColor="text2"/>
        </w:rPr>
      </w:pPr>
      <w:r w:rsidRPr="003F64F0">
        <w:rPr>
          <w:rFonts w:asciiTheme="minorHAnsi" w:hAnsiTheme="minorHAnsi" w:cstheme="minorHAnsi"/>
          <w:color w:val="1300C1" w:themeColor="text2"/>
        </w:rPr>
        <w:t xml:space="preserve">“I think there is still a fair bit of stigma about mental health issues and people who use services... Although this has </w:t>
      </w:r>
      <w:proofErr w:type="gramStart"/>
      <w:r w:rsidRPr="003F64F0">
        <w:rPr>
          <w:rFonts w:asciiTheme="minorHAnsi" w:hAnsiTheme="minorHAnsi" w:cstheme="minorHAnsi"/>
          <w:color w:val="1300C1" w:themeColor="text2"/>
        </w:rPr>
        <w:t>definitely improved</w:t>
      </w:r>
      <w:proofErr w:type="gramEnd"/>
      <w:r w:rsidRPr="003F64F0">
        <w:rPr>
          <w:rFonts w:asciiTheme="minorHAnsi" w:hAnsiTheme="minorHAnsi" w:cstheme="minorHAnsi"/>
          <w:color w:val="1300C1" w:themeColor="text2"/>
        </w:rPr>
        <w:t xml:space="preserve"> and I appreciate the contribution Mind has made to improving it, I still think there is a lot of work left to do. Many people are still ashamed of using services so would be reluctant to talk about it in any kind of public way. I think surveys like this are </w:t>
      </w:r>
      <w:proofErr w:type="gramStart"/>
      <w:r w:rsidRPr="003F64F0">
        <w:rPr>
          <w:rFonts w:asciiTheme="minorHAnsi" w:hAnsiTheme="minorHAnsi" w:cstheme="minorHAnsi"/>
          <w:color w:val="1300C1" w:themeColor="text2"/>
        </w:rPr>
        <w:t>definitely a</w:t>
      </w:r>
      <w:proofErr w:type="gramEnd"/>
      <w:r w:rsidRPr="003F64F0">
        <w:rPr>
          <w:rFonts w:asciiTheme="minorHAnsi" w:hAnsiTheme="minorHAnsi" w:cstheme="minorHAnsi"/>
          <w:color w:val="1300C1" w:themeColor="text2"/>
        </w:rPr>
        <w:t xml:space="preserve"> good thing.” </w:t>
      </w:r>
      <w:r w:rsidRPr="003F64F0">
        <w:rPr>
          <w:rFonts w:asciiTheme="minorHAnsi" w:hAnsiTheme="minorHAnsi" w:cstheme="minorHAnsi"/>
          <w:b/>
          <w:bCs/>
          <w:color w:val="1300C1" w:themeColor="text2"/>
        </w:rPr>
        <w:t>Survey participant</w:t>
      </w:r>
    </w:p>
    <w:p w14:paraId="61371507" w14:textId="43E78465" w:rsidR="00A93A6F" w:rsidRDefault="00A93A6F" w:rsidP="00E8285A">
      <w:pPr>
        <w:rPr>
          <w:rFonts w:asciiTheme="minorHAnsi" w:hAnsiTheme="minorHAnsi" w:cstheme="minorHAnsi"/>
          <w:b/>
          <w:bCs/>
          <w:color w:val="auto"/>
        </w:rPr>
      </w:pPr>
      <w:r w:rsidRPr="0084538E">
        <w:rPr>
          <w:rFonts w:asciiTheme="minorHAnsi" w:hAnsiTheme="minorHAnsi" w:cstheme="minorHAnsi"/>
          <w:b/>
          <w:bCs/>
          <w:color w:val="auto"/>
        </w:rPr>
        <w:t xml:space="preserve">Removing barriers </w:t>
      </w:r>
    </w:p>
    <w:p w14:paraId="224B9D0E" w14:textId="7165F91C" w:rsidR="00541C9E" w:rsidRDefault="00743362" w:rsidP="00E8285A">
      <w:pPr>
        <w:rPr>
          <w:rFonts w:asciiTheme="minorHAnsi" w:hAnsiTheme="minorHAnsi" w:cstheme="minorHAnsi"/>
          <w:color w:val="auto"/>
        </w:rPr>
      </w:pPr>
      <w:r>
        <w:rPr>
          <w:rFonts w:asciiTheme="minorHAnsi" w:hAnsiTheme="minorHAnsi" w:cstheme="minorHAnsi"/>
          <w:color w:val="auto"/>
        </w:rPr>
        <w:t>P</w:t>
      </w:r>
      <w:r w:rsidR="007B5F5C">
        <w:rPr>
          <w:rFonts w:asciiTheme="minorHAnsi" w:hAnsiTheme="minorHAnsi" w:cstheme="minorHAnsi"/>
          <w:color w:val="auto"/>
        </w:rPr>
        <w:t>eople with lived experience fac</w:t>
      </w:r>
      <w:r>
        <w:rPr>
          <w:rFonts w:asciiTheme="minorHAnsi" w:hAnsiTheme="minorHAnsi" w:cstheme="minorHAnsi"/>
          <w:color w:val="auto"/>
        </w:rPr>
        <w:t>e</w:t>
      </w:r>
      <w:r w:rsidR="007B5F5C">
        <w:rPr>
          <w:rFonts w:asciiTheme="minorHAnsi" w:hAnsiTheme="minorHAnsi" w:cstheme="minorHAnsi"/>
          <w:color w:val="auto"/>
        </w:rPr>
        <w:t xml:space="preserve"> </w:t>
      </w:r>
      <w:proofErr w:type="gramStart"/>
      <w:r w:rsidR="007B5F5C">
        <w:rPr>
          <w:rFonts w:asciiTheme="minorHAnsi" w:hAnsiTheme="minorHAnsi" w:cstheme="minorHAnsi"/>
          <w:color w:val="auto"/>
        </w:rPr>
        <w:t>a number of</w:t>
      </w:r>
      <w:proofErr w:type="gramEnd"/>
      <w:r w:rsidR="007B5F5C">
        <w:rPr>
          <w:rFonts w:asciiTheme="minorHAnsi" w:hAnsiTheme="minorHAnsi" w:cstheme="minorHAnsi"/>
          <w:color w:val="auto"/>
        </w:rPr>
        <w:t xml:space="preserve"> </w:t>
      </w:r>
      <w:r w:rsidR="003F64F0">
        <w:rPr>
          <w:rFonts w:asciiTheme="minorHAnsi" w:hAnsiTheme="minorHAnsi" w:cstheme="minorHAnsi"/>
          <w:color w:val="auto"/>
        </w:rPr>
        <w:t>barriers</w:t>
      </w:r>
      <w:r w:rsidR="007B5F5C">
        <w:rPr>
          <w:rFonts w:asciiTheme="minorHAnsi" w:hAnsiTheme="minorHAnsi" w:cstheme="minorHAnsi"/>
          <w:color w:val="auto"/>
        </w:rPr>
        <w:t xml:space="preserve"> to shaping the work of the sector</w:t>
      </w:r>
      <w:r w:rsidR="00BC3D39">
        <w:rPr>
          <w:rFonts w:asciiTheme="minorHAnsi" w:hAnsiTheme="minorHAnsi" w:cstheme="minorHAnsi"/>
          <w:color w:val="auto"/>
        </w:rPr>
        <w:t xml:space="preserve">. </w:t>
      </w:r>
      <w:r w:rsidR="003F64F0">
        <w:rPr>
          <w:rFonts w:asciiTheme="minorHAnsi" w:hAnsiTheme="minorHAnsi" w:cstheme="minorHAnsi"/>
          <w:color w:val="auto"/>
        </w:rPr>
        <w:t>This included</w:t>
      </w:r>
      <w:r w:rsidR="00244AC9">
        <w:rPr>
          <w:rFonts w:asciiTheme="minorHAnsi" w:hAnsiTheme="minorHAnsi" w:cstheme="minorHAnsi"/>
          <w:color w:val="auto"/>
        </w:rPr>
        <w:t xml:space="preserve"> accessibility concerns, stigma and communication preferences.  </w:t>
      </w:r>
      <w:r w:rsidR="00BC3D39">
        <w:rPr>
          <w:rFonts w:asciiTheme="minorHAnsi" w:hAnsiTheme="minorHAnsi" w:cstheme="minorHAnsi"/>
          <w:color w:val="auto"/>
        </w:rPr>
        <w:t xml:space="preserve">We heard </w:t>
      </w:r>
      <w:r w:rsidR="00244AC9">
        <w:rPr>
          <w:rFonts w:asciiTheme="minorHAnsi" w:hAnsiTheme="minorHAnsi" w:cstheme="minorHAnsi"/>
          <w:color w:val="auto"/>
        </w:rPr>
        <w:t xml:space="preserve">that: </w:t>
      </w:r>
    </w:p>
    <w:p w14:paraId="1349A304" w14:textId="44942D75" w:rsidR="00075C82" w:rsidRDefault="005945EF" w:rsidP="00ED0CA7">
      <w:pPr>
        <w:pStyle w:val="ListParagraph"/>
        <w:numPr>
          <w:ilvl w:val="0"/>
          <w:numId w:val="44"/>
        </w:numPr>
        <w:rPr>
          <w:rFonts w:asciiTheme="minorHAnsi" w:hAnsiTheme="minorHAnsi" w:cstheme="minorHAnsi"/>
          <w:color w:val="auto"/>
        </w:rPr>
      </w:pPr>
      <w:r>
        <w:rPr>
          <w:rFonts w:asciiTheme="minorHAnsi" w:hAnsiTheme="minorHAnsi" w:cstheme="minorHAnsi"/>
          <w:color w:val="auto"/>
        </w:rPr>
        <w:t xml:space="preserve">The same barriers </w:t>
      </w:r>
      <w:r w:rsidR="00BC3D39">
        <w:rPr>
          <w:rFonts w:asciiTheme="minorHAnsi" w:hAnsiTheme="minorHAnsi" w:cstheme="minorHAnsi"/>
          <w:color w:val="auto"/>
        </w:rPr>
        <w:t>people</w:t>
      </w:r>
      <w:r>
        <w:rPr>
          <w:rFonts w:asciiTheme="minorHAnsi" w:hAnsiTheme="minorHAnsi" w:cstheme="minorHAnsi"/>
          <w:color w:val="auto"/>
        </w:rPr>
        <w:t xml:space="preserve"> </w:t>
      </w:r>
      <w:r w:rsidR="00075C82">
        <w:rPr>
          <w:rFonts w:asciiTheme="minorHAnsi" w:hAnsiTheme="minorHAnsi" w:cstheme="minorHAnsi"/>
          <w:color w:val="auto"/>
        </w:rPr>
        <w:t>are</w:t>
      </w:r>
      <w:r>
        <w:rPr>
          <w:rFonts w:asciiTheme="minorHAnsi" w:hAnsiTheme="minorHAnsi" w:cstheme="minorHAnsi"/>
          <w:color w:val="auto"/>
        </w:rPr>
        <w:t xml:space="preserve"> facing </w:t>
      </w:r>
      <w:r w:rsidR="00BC3D39">
        <w:rPr>
          <w:rFonts w:asciiTheme="minorHAnsi" w:hAnsiTheme="minorHAnsi" w:cstheme="minorHAnsi"/>
          <w:color w:val="auto"/>
        </w:rPr>
        <w:t>when</w:t>
      </w:r>
      <w:r>
        <w:rPr>
          <w:rFonts w:asciiTheme="minorHAnsi" w:hAnsiTheme="minorHAnsi" w:cstheme="minorHAnsi"/>
          <w:color w:val="auto"/>
        </w:rPr>
        <w:t xml:space="preserve"> accessing services, such as not feeling heard or </w:t>
      </w:r>
      <w:r w:rsidR="00155E3D">
        <w:rPr>
          <w:rFonts w:asciiTheme="minorHAnsi" w:hAnsiTheme="minorHAnsi" w:cstheme="minorHAnsi"/>
          <w:color w:val="auto"/>
        </w:rPr>
        <w:t xml:space="preserve">not being </w:t>
      </w:r>
      <w:r>
        <w:rPr>
          <w:rFonts w:asciiTheme="minorHAnsi" w:hAnsiTheme="minorHAnsi" w:cstheme="minorHAnsi"/>
          <w:color w:val="auto"/>
        </w:rPr>
        <w:t>listen</w:t>
      </w:r>
      <w:r w:rsidR="00155E3D">
        <w:rPr>
          <w:rFonts w:asciiTheme="minorHAnsi" w:hAnsiTheme="minorHAnsi" w:cstheme="minorHAnsi"/>
          <w:color w:val="auto"/>
        </w:rPr>
        <w:t>ed</w:t>
      </w:r>
      <w:r>
        <w:rPr>
          <w:rFonts w:asciiTheme="minorHAnsi" w:hAnsiTheme="minorHAnsi" w:cstheme="minorHAnsi"/>
          <w:color w:val="auto"/>
        </w:rPr>
        <w:t xml:space="preserve"> to are </w:t>
      </w:r>
      <w:r w:rsidR="003F64F0">
        <w:rPr>
          <w:rFonts w:asciiTheme="minorHAnsi" w:hAnsiTheme="minorHAnsi" w:cstheme="minorHAnsi"/>
          <w:color w:val="auto"/>
        </w:rPr>
        <w:t>also stopping</w:t>
      </w:r>
      <w:r>
        <w:rPr>
          <w:rFonts w:asciiTheme="minorHAnsi" w:hAnsiTheme="minorHAnsi" w:cstheme="minorHAnsi"/>
          <w:color w:val="auto"/>
        </w:rPr>
        <w:t xml:space="preserve"> them from wanting to be involved in our work</w:t>
      </w:r>
      <w:r w:rsidR="00155E3D">
        <w:rPr>
          <w:rFonts w:asciiTheme="minorHAnsi" w:hAnsiTheme="minorHAnsi" w:cstheme="minorHAnsi"/>
          <w:color w:val="auto"/>
        </w:rPr>
        <w:t xml:space="preserve">. </w:t>
      </w:r>
    </w:p>
    <w:p w14:paraId="041204DD" w14:textId="31C6C369" w:rsidR="00244AC9" w:rsidRDefault="00075C82" w:rsidP="00ED0CA7">
      <w:pPr>
        <w:pStyle w:val="ListParagraph"/>
        <w:numPr>
          <w:ilvl w:val="0"/>
          <w:numId w:val="44"/>
        </w:numPr>
        <w:rPr>
          <w:rFonts w:asciiTheme="minorHAnsi" w:hAnsiTheme="minorHAnsi" w:cstheme="minorHAnsi"/>
          <w:color w:val="auto"/>
        </w:rPr>
      </w:pPr>
      <w:r>
        <w:rPr>
          <w:rFonts w:asciiTheme="minorHAnsi" w:hAnsiTheme="minorHAnsi" w:cstheme="minorHAnsi"/>
          <w:color w:val="auto"/>
        </w:rPr>
        <w:t xml:space="preserve">When people can’t access timely </w:t>
      </w:r>
      <w:r w:rsidR="003F64F0">
        <w:rPr>
          <w:rFonts w:asciiTheme="minorHAnsi" w:hAnsiTheme="minorHAnsi" w:cstheme="minorHAnsi"/>
          <w:color w:val="auto"/>
        </w:rPr>
        <w:t>support,</w:t>
      </w:r>
      <w:r>
        <w:rPr>
          <w:rFonts w:asciiTheme="minorHAnsi" w:hAnsiTheme="minorHAnsi" w:cstheme="minorHAnsi"/>
          <w:color w:val="auto"/>
        </w:rPr>
        <w:t xml:space="preserve"> it makes it harder for them to engage in this work because they feel they are too </w:t>
      </w:r>
      <w:r w:rsidR="003F64F0">
        <w:rPr>
          <w:rFonts w:asciiTheme="minorHAnsi" w:hAnsiTheme="minorHAnsi" w:cstheme="minorHAnsi"/>
          <w:color w:val="auto"/>
        </w:rPr>
        <w:t>unwell.</w:t>
      </w:r>
      <w:r w:rsidR="007021D7">
        <w:rPr>
          <w:rFonts w:asciiTheme="minorHAnsi" w:hAnsiTheme="minorHAnsi" w:cstheme="minorHAnsi"/>
          <w:color w:val="auto"/>
        </w:rPr>
        <w:t xml:space="preserve"> </w:t>
      </w:r>
    </w:p>
    <w:p w14:paraId="18487F63" w14:textId="7EDE9370" w:rsidR="007021D7" w:rsidRDefault="007021D7" w:rsidP="00ED0CA7">
      <w:pPr>
        <w:pStyle w:val="ListParagraph"/>
        <w:numPr>
          <w:ilvl w:val="0"/>
          <w:numId w:val="44"/>
        </w:numPr>
        <w:rPr>
          <w:rFonts w:asciiTheme="minorHAnsi" w:hAnsiTheme="minorHAnsi" w:cstheme="minorHAnsi"/>
          <w:color w:val="auto"/>
        </w:rPr>
      </w:pPr>
      <w:r>
        <w:rPr>
          <w:rFonts w:asciiTheme="minorHAnsi" w:hAnsiTheme="minorHAnsi" w:cstheme="minorHAnsi"/>
          <w:color w:val="auto"/>
        </w:rPr>
        <w:t xml:space="preserve">It is important that different communication methods are available, </w:t>
      </w:r>
      <w:r w:rsidR="003F64F0">
        <w:rPr>
          <w:rFonts w:asciiTheme="minorHAnsi" w:hAnsiTheme="minorHAnsi" w:cstheme="minorHAnsi"/>
          <w:color w:val="auto"/>
        </w:rPr>
        <w:t>as people</w:t>
      </w:r>
      <w:r>
        <w:rPr>
          <w:rFonts w:asciiTheme="minorHAnsi" w:hAnsiTheme="minorHAnsi" w:cstheme="minorHAnsi"/>
          <w:color w:val="auto"/>
        </w:rPr>
        <w:t xml:space="preserve"> hav</w:t>
      </w:r>
      <w:r w:rsidR="00D459AD">
        <w:rPr>
          <w:rFonts w:asciiTheme="minorHAnsi" w:hAnsiTheme="minorHAnsi" w:cstheme="minorHAnsi"/>
          <w:color w:val="auto"/>
        </w:rPr>
        <w:t>e</w:t>
      </w:r>
      <w:r>
        <w:rPr>
          <w:rFonts w:asciiTheme="minorHAnsi" w:hAnsiTheme="minorHAnsi" w:cstheme="minorHAnsi"/>
          <w:color w:val="auto"/>
        </w:rPr>
        <w:t xml:space="preserve"> different preferences for phone calls, emails, texts and face to face ways of engaging</w:t>
      </w:r>
      <w:r w:rsidR="00462901">
        <w:rPr>
          <w:rFonts w:asciiTheme="minorHAnsi" w:hAnsiTheme="minorHAnsi" w:cstheme="minorHAnsi"/>
          <w:color w:val="auto"/>
        </w:rPr>
        <w:t xml:space="preserve">. A variety of methods to engage need to be </w:t>
      </w:r>
      <w:r w:rsidR="00462901">
        <w:rPr>
          <w:rFonts w:asciiTheme="minorHAnsi" w:hAnsiTheme="minorHAnsi" w:cstheme="minorHAnsi"/>
          <w:color w:val="auto"/>
        </w:rPr>
        <w:lastRenderedPageBreak/>
        <w:t xml:space="preserve">available so that each person has a choice and barriers such as transport links and access to technology can be overcome. </w:t>
      </w:r>
    </w:p>
    <w:p w14:paraId="7BAD1ED8" w14:textId="3E33B405" w:rsidR="002F2F54" w:rsidRPr="00A5078A" w:rsidRDefault="002F2F54" w:rsidP="00462901">
      <w:pPr>
        <w:pStyle w:val="ListParagraph"/>
        <w:numPr>
          <w:ilvl w:val="0"/>
          <w:numId w:val="44"/>
        </w:numPr>
        <w:rPr>
          <w:rFonts w:asciiTheme="minorHAnsi" w:hAnsiTheme="minorHAnsi" w:cstheme="minorHAnsi"/>
          <w:color w:val="auto"/>
        </w:rPr>
      </w:pPr>
      <w:r>
        <w:rPr>
          <w:rFonts w:asciiTheme="minorHAnsi" w:hAnsiTheme="minorHAnsi" w:cstheme="minorHAnsi"/>
          <w:color w:val="auto"/>
        </w:rPr>
        <w:t xml:space="preserve">The </w:t>
      </w:r>
      <w:r w:rsidR="00D459AD">
        <w:rPr>
          <w:rFonts w:asciiTheme="minorHAnsi" w:hAnsiTheme="minorHAnsi" w:cstheme="minorHAnsi"/>
          <w:color w:val="auto"/>
        </w:rPr>
        <w:t xml:space="preserve">mental health </w:t>
      </w:r>
      <w:r>
        <w:rPr>
          <w:rFonts w:asciiTheme="minorHAnsi" w:hAnsiTheme="minorHAnsi" w:cstheme="minorHAnsi"/>
          <w:color w:val="auto"/>
        </w:rPr>
        <w:t xml:space="preserve">stigma people face can be a barrier to getting involved as they worry about others finding out about their </w:t>
      </w:r>
      <w:r w:rsidR="003F64F0">
        <w:rPr>
          <w:rFonts w:asciiTheme="minorHAnsi" w:hAnsiTheme="minorHAnsi" w:cstheme="minorHAnsi"/>
          <w:color w:val="auto"/>
        </w:rPr>
        <w:t>involvement.</w:t>
      </w:r>
      <w:r>
        <w:rPr>
          <w:rFonts w:asciiTheme="minorHAnsi" w:hAnsiTheme="minorHAnsi" w:cstheme="minorHAnsi"/>
          <w:color w:val="auto"/>
        </w:rPr>
        <w:t xml:space="preserve"> </w:t>
      </w:r>
    </w:p>
    <w:p w14:paraId="21E410A6" w14:textId="433E8722" w:rsidR="003E1E5E" w:rsidRPr="003E1E5E" w:rsidRDefault="00BD5AB0" w:rsidP="003E1E5E">
      <w:pPr>
        <w:pStyle w:val="ListParagraph"/>
        <w:numPr>
          <w:ilvl w:val="0"/>
          <w:numId w:val="44"/>
        </w:numPr>
        <w:rPr>
          <w:rFonts w:asciiTheme="minorHAnsi" w:hAnsiTheme="minorHAnsi" w:cstheme="minorHAnsi"/>
          <w:b/>
          <w:bCs/>
          <w:color w:val="auto"/>
        </w:rPr>
      </w:pPr>
      <w:r>
        <w:rPr>
          <w:rFonts w:asciiTheme="minorHAnsi" w:hAnsiTheme="minorHAnsi" w:cstheme="minorHAnsi"/>
          <w:color w:val="auto"/>
        </w:rPr>
        <w:t>T</w:t>
      </w:r>
      <w:r w:rsidR="00A67603" w:rsidRPr="003E1E5E">
        <w:rPr>
          <w:rFonts w:asciiTheme="minorHAnsi" w:hAnsiTheme="minorHAnsi" w:cstheme="minorHAnsi"/>
          <w:color w:val="auto"/>
        </w:rPr>
        <w:t xml:space="preserve">he sector </w:t>
      </w:r>
      <w:r w:rsidR="003F64F0">
        <w:rPr>
          <w:rFonts w:asciiTheme="minorHAnsi" w:hAnsiTheme="minorHAnsi" w:cstheme="minorHAnsi"/>
          <w:color w:val="auto"/>
        </w:rPr>
        <w:t xml:space="preserve">should </w:t>
      </w:r>
      <w:r w:rsidR="003F64F0" w:rsidRPr="003E1E5E">
        <w:rPr>
          <w:rFonts w:asciiTheme="minorHAnsi" w:hAnsiTheme="minorHAnsi" w:cstheme="minorHAnsi"/>
          <w:color w:val="auto"/>
        </w:rPr>
        <w:t>be</w:t>
      </w:r>
      <w:r w:rsidR="00A67603" w:rsidRPr="003E1E5E">
        <w:rPr>
          <w:rFonts w:asciiTheme="minorHAnsi" w:hAnsiTheme="minorHAnsi" w:cstheme="minorHAnsi"/>
          <w:color w:val="auto"/>
        </w:rPr>
        <w:t xml:space="preserve"> more conscious of the language use</w:t>
      </w:r>
      <w:r>
        <w:rPr>
          <w:rFonts w:asciiTheme="minorHAnsi" w:hAnsiTheme="minorHAnsi" w:cstheme="minorHAnsi"/>
          <w:color w:val="auto"/>
        </w:rPr>
        <w:t>d</w:t>
      </w:r>
      <w:r w:rsidR="00A67603" w:rsidRPr="003E1E5E">
        <w:rPr>
          <w:rFonts w:asciiTheme="minorHAnsi" w:hAnsiTheme="minorHAnsi" w:cstheme="minorHAnsi"/>
          <w:color w:val="auto"/>
        </w:rPr>
        <w:t xml:space="preserve"> to </w:t>
      </w:r>
      <w:r w:rsidR="00287BC2">
        <w:rPr>
          <w:rFonts w:asciiTheme="minorHAnsi" w:hAnsiTheme="minorHAnsi" w:cstheme="minorHAnsi"/>
          <w:color w:val="auto"/>
        </w:rPr>
        <w:t>describe</w:t>
      </w:r>
      <w:r w:rsidR="00A67603" w:rsidRPr="003E1E5E">
        <w:rPr>
          <w:rFonts w:asciiTheme="minorHAnsi" w:hAnsiTheme="minorHAnsi" w:cstheme="minorHAnsi"/>
          <w:color w:val="auto"/>
        </w:rPr>
        <w:t xml:space="preserve"> people</w:t>
      </w:r>
      <w:r w:rsidR="00287BC2">
        <w:rPr>
          <w:rFonts w:asciiTheme="minorHAnsi" w:hAnsiTheme="minorHAnsi" w:cstheme="minorHAnsi"/>
          <w:color w:val="auto"/>
        </w:rPr>
        <w:t xml:space="preserve">. For example, </w:t>
      </w:r>
      <w:r w:rsidR="006659FA">
        <w:rPr>
          <w:rFonts w:asciiTheme="minorHAnsi" w:hAnsiTheme="minorHAnsi" w:cstheme="minorHAnsi"/>
          <w:color w:val="auto"/>
        </w:rPr>
        <w:t xml:space="preserve">we heard that for </w:t>
      </w:r>
      <w:r w:rsidR="00A67603" w:rsidRPr="003E1E5E">
        <w:rPr>
          <w:rFonts w:asciiTheme="minorHAnsi" w:hAnsiTheme="minorHAnsi" w:cstheme="minorHAnsi"/>
          <w:color w:val="auto"/>
        </w:rPr>
        <w:t xml:space="preserve">some </w:t>
      </w:r>
      <w:r w:rsidR="00287BC2">
        <w:rPr>
          <w:rFonts w:asciiTheme="minorHAnsi" w:hAnsiTheme="minorHAnsi" w:cstheme="minorHAnsi"/>
          <w:color w:val="auto"/>
        </w:rPr>
        <w:t xml:space="preserve">people </w:t>
      </w:r>
      <w:r w:rsidR="00A67603" w:rsidRPr="003E1E5E">
        <w:rPr>
          <w:rFonts w:asciiTheme="minorHAnsi" w:hAnsiTheme="minorHAnsi" w:cstheme="minorHAnsi"/>
          <w:color w:val="auto"/>
        </w:rPr>
        <w:t xml:space="preserve">being referred to as a service user stops them from engaging. </w:t>
      </w:r>
    </w:p>
    <w:p w14:paraId="780ADB3F" w14:textId="0892E719" w:rsidR="003E1E5E" w:rsidRPr="003F64F0" w:rsidRDefault="003E1E5E" w:rsidP="003F64F0">
      <w:pPr>
        <w:rPr>
          <w:rFonts w:asciiTheme="minorHAnsi" w:hAnsiTheme="minorHAnsi" w:cstheme="minorHAnsi"/>
          <w:b/>
          <w:bCs/>
          <w:color w:val="1300C1" w:themeColor="text2"/>
        </w:rPr>
      </w:pPr>
      <w:r w:rsidRPr="003F64F0">
        <w:rPr>
          <w:rFonts w:asciiTheme="minorHAnsi" w:hAnsiTheme="minorHAnsi" w:cstheme="minorHAnsi"/>
          <w:color w:val="1300C1" w:themeColor="text2"/>
        </w:rPr>
        <w:t xml:space="preserve">“In terms of encouraging service user involvement, it’s all about accessibility. That’s to places, to content, to format of giving feedback. Not everyone will be able to fill in an online form for example. Or read or write. Some people may want to provide feedback qualitatively in other ways - such as through art form, or storytelling. Getting in touch with local groups and organisations that provide platforms like </w:t>
      </w:r>
      <w:r w:rsidR="003F64F0" w:rsidRPr="003F64F0">
        <w:rPr>
          <w:rFonts w:asciiTheme="minorHAnsi" w:hAnsiTheme="minorHAnsi" w:cstheme="minorHAnsi"/>
          <w:color w:val="1300C1" w:themeColor="text2"/>
        </w:rPr>
        <w:t>this,</w:t>
      </w:r>
      <w:r w:rsidRPr="003F64F0">
        <w:rPr>
          <w:rFonts w:asciiTheme="minorHAnsi" w:hAnsiTheme="minorHAnsi" w:cstheme="minorHAnsi"/>
          <w:color w:val="1300C1" w:themeColor="text2"/>
        </w:rPr>
        <w:t xml:space="preserve"> and collaborating could be a good idea.” </w:t>
      </w:r>
      <w:r w:rsidRPr="003F64F0">
        <w:rPr>
          <w:rFonts w:asciiTheme="minorHAnsi" w:hAnsiTheme="minorHAnsi" w:cstheme="minorHAnsi"/>
          <w:b/>
          <w:bCs/>
          <w:color w:val="1300C1" w:themeColor="text2"/>
        </w:rPr>
        <w:t>Survey participant</w:t>
      </w:r>
    </w:p>
    <w:p w14:paraId="5475BF83" w14:textId="455F674D" w:rsidR="00A93A6F" w:rsidRPr="003E1E5E" w:rsidRDefault="00A93A6F" w:rsidP="003E1E5E">
      <w:pPr>
        <w:rPr>
          <w:rFonts w:asciiTheme="minorHAnsi" w:hAnsiTheme="minorHAnsi" w:cstheme="minorHAnsi"/>
          <w:b/>
          <w:bCs/>
          <w:color w:val="auto"/>
        </w:rPr>
      </w:pPr>
      <w:r w:rsidRPr="003E1E5E">
        <w:rPr>
          <w:rFonts w:asciiTheme="minorHAnsi" w:hAnsiTheme="minorHAnsi" w:cstheme="minorHAnsi"/>
          <w:b/>
          <w:bCs/>
          <w:color w:val="auto"/>
        </w:rPr>
        <w:t xml:space="preserve">Advertising </w:t>
      </w:r>
    </w:p>
    <w:p w14:paraId="1FE91918" w14:textId="248A28DE" w:rsidR="00421046" w:rsidRDefault="00DE6E1F" w:rsidP="00E8285A">
      <w:pPr>
        <w:rPr>
          <w:rFonts w:asciiTheme="minorHAnsi" w:hAnsiTheme="minorHAnsi" w:cstheme="minorHAnsi"/>
          <w:color w:val="auto"/>
        </w:rPr>
      </w:pPr>
      <w:r>
        <w:rPr>
          <w:rFonts w:asciiTheme="minorHAnsi" w:hAnsiTheme="minorHAnsi" w:cstheme="minorHAnsi"/>
          <w:color w:val="auto"/>
        </w:rPr>
        <w:t>P</w:t>
      </w:r>
      <w:r w:rsidR="00B676B6">
        <w:rPr>
          <w:rFonts w:asciiTheme="minorHAnsi" w:hAnsiTheme="minorHAnsi" w:cstheme="minorHAnsi"/>
          <w:color w:val="auto"/>
        </w:rPr>
        <w:t xml:space="preserve">eople with lived experience </w:t>
      </w:r>
      <w:r w:rsidR="003F64F0">
        <w:rPr>
          <w:rFonts w:asciiTheme="minorHAnsi" w:hAnsiTheme="minorHAnsi" w:cstheme="minorHAnsi"/>
          <w:color w:val="auto"/>
        </w:rPr>
        <w:t>want more</w:t>
      </w:r>
      <w:r w:rsidR="00B676B6">
        <w:rPr>
          <w:rFonts w:asciiTheme="minorHAnsi" w:hAnsiTheme="minorHAnsi" w:cstheme="minorHAnsi"/>
          <w:color w:val="auto"/>
        </w:rPr>
        <w:t xml:space="preserve"> </w:t>
      </w:r>
      <w:r w:rsidR="003F64F0">
        <w:rPr>
          <w:rFonts w:asciiTheme="minorHAnsi" w:hAnsiTheme="minorHAnsi" w:cstheme="minorHAnsi"/>
          <w:color w:val="auto"/>
        </w:rPr>
        <w:t>awareness about</w:t>
      </w:r>
      <w:r w:rsidR="003442CE">
        <w:rPr>
          <w:rFonts w:asciiTheme="minorHAnsi" w:hAnsiTheme="minorHAnsi" w:cstheme="minorHAnsi"/>
          <w:color w:val="auto"/>
        </w:rPr>
        <w:t xml:space="preserve"> the d</w:t>
      </w:r>
      <w:r w:rsidR="00090BEA">
        <w:rPr>
          <w:rFonts w:asciiTheme="minorHAnsi" w:hAnsiTheme="minorHAnsi" w:cstheme="minorHAnsi"/>
          <w:color w:val="auto"/>
        </w:rPr>
        <w:t xml:space="preserve">ifferent ways </w:t>
      </w:r>
      <w:r w:rsidR="00B676B6">
        <w:rPr>
          <w:rFonts w:asciiTheme="minorHAnsi" w:hAnsiTheme="minorHAnsi" w:cstheme="minorHAnsi"/>
          <w:color w:val="auto"/>
        </w:rPr>
        <w:t xml:space="preserve">they can engage in and </w:t>
      </w:r>
      <w:r w:rsidR="003F64F0">
        <w:rPr>
          <w:rFonts w:asciiTheme="minorHAnsi" w:hAnsiTheme="minorHAnsi" w:cstheme="minorHAnsi"/>
          <w:color w:val="auto"/>
        </w:rPr>
        <w:t>influence the</w:t>
      </w:r>
      <w:r w:rsidR="00B676B6">
        <w:rPr>
          <w:rFonts w:asciiTheme="minorHAnsi" w:hAnsiTheme="minorHAnsi" w:cstheme="minorHAnsi"/>
          <w:color w:val="auto"/>
        </w:rPr>
        <w:t xml:space="preserve"> sector. </w:t>
      </w:r>
      <w:r w:rsidR="007F762E">
        <w:rPr>
          <w:rFonts w:asciiTheme="minorHAnsi" w:hAnsiTheme="minorHAnsi" w:cstheme="minorHAnsi"/>
          <w:color w:val="auto"/>
        </w:rPr>
        <w:t xml:space="preserve"> </w:t>
      </w:r>
      <w:r w:rsidR="00090BEA">
        <w:rPr>
          <w:rFonts w:asciiTheme="minorHAnsi" w:hAnsiTheme="minorHAnsi" w:cstheme="minorHAnsi"/>
          <w:color w:val="auto"/>
        </w:rPr>
        <w:t xml:space="preserve">We heard </w:t>
      </w:r>
      <w:r w:rsidR="007F762E">
        <w:rPr>
          <w:rFonts w:asciiTheme="minorHAnsi" w:hAnsiTheme="minorHAnsi" w:cstheme="minorHAnsi"/>
          <w:color w:val="auto"/>
        </w:rPr>
        <w:t>that:</w:t>
      </w:r>
    </w:p>
    <w:p w14:paraId="12E1FE3C" w14:textId="530DD0A6" w:rsidR="007F762E" w:rsidRDefault="00090BEA" w:rsidP="007F762E">
      <w:pPr>
        <w:pStyle w:val="ListParagraph"/>
        <w:numPr>
          <w:ilvl w:val="0"/>
          <w:numId w:val="45"/>
        </w:numPr>
        <w:rPr>
          <w:rFonts w:asciiTheme="minorHAnsi" w:hAnsiTheme="minorHAnsi" w:cstheme="minorHAnsi"/>
          <w:color w:val="auto"/>
        </w:rPr>
      </w:pPr>
      <w:r>
        <w:rPr>
          <w:rFonts w:asciiTheme="minorHAnsi" w:hAnsiTheme="minorHAnsi" w:cstheme="minorHAnsi"/>
          <w:color w:val="auto"/>
        </w:rPr>
        <w:t xml:space="preserve">People </w:t>
      </w:r>
      <w:r w:rsidR="005E2F3D">
        <w:rPr>
          <w:rFonts w:asciiTheme="minorHAnsi" w:hAnsiTheme="minorHAnsi" w:cstheme="minorHAnsi"/>
          <w:color w:val="auto"/>
        </w:rPr>
        <w:t xml:space="preserve">are not currently aware of the </w:t>
      </w:r>
      <w:r w:rsidR="003F64F0">
        <w:rPr>
          <w:rFonts w:asciiTheme="minorHAnsi" w:hAnsiTheme="minorHAnsi" w:cstheme="minorHAnsi"/>
          <w:color w:val="auto"/>
        </w:rPr>
        <w:t>opportunities to</w:t>
      </w:r>
      <w:r w:rsidR="005E2F3D">
        <w:rPr>
          <w:rFonts w:asciiTheme="minorHAnsi" w:hAnsiTheme="minorHAnsi" w:cstheme="minorHAnsi"/>
          <w:color w:val="auto"/>
        </w:rPr>
        <w:t xml:space="preserve"> get involved in the sector</w:t>
      </w:r>
      <w:r w:rsidR="00AD2E5D">
        <w:rPr>
          <w:rFonts w:asciiTheme="minorHAnsi" w:hAnsiTheme="minorHAnsi" w:cstheme="minorHAnsi"/>
          <w:color w:val="auto"/>
        </w:rPr>
        <w:t>’</w:t>
      </w:r>
      <w:r w:rsidR="005E2F3D">
        <w:rPr>
          <w:rFonts w:asciiTheme="minorHAnsi" w:hAnsiTheme="minorHAnsi" w:cstheme="minorHAnsi"/>
          <w:color w:val="auto"/>
        </w:rPr>
        <w:t xml:space="preserve">s </w:t>
      </w:r>
      <w:r w:rsidR="003F64F0">
        <w:rPr>
          <w:rFonts w:asciiTheme="minorHAnsi" w:hAnsiTheme="minorHAnsi" w:cstheme="minorHAnsi"/>
          <w:color w:val="auto"/>
        </w:rPr>
        <w:t>work.</w:t>
      </w:r>
      <w:r w:rsidR="005E2F3D">
        <w:rPr>
          <w:rFonts w:asciiTheme="minorHAnsi" w:hAnsiTheme="minorHAnsi" w:cstheme="minorHAnsi"/>
          <w:color w:val="auto"/>
        </w:rPr>
        <w:t xml:space="preserve"> </w:t>
      </w:r>
    </w:p>
    <w:p w14:paraId="660C3F10" w14:textId="7BF66F2A" w:rsidR="005E2F3D" w:rsidRDefault="005E2F3D" w:rsidP="007F762E">
      <w:pPr>
        <w:pStyle w:val="ListParagraph"/>
        <w:numPr>
          <w:ilvl w:val="0"/>
          <w:numId w:val="45"/>
        </w:numPr>
        <w:rPr>
          <w:rFonts w:asciiTheme="minorHAnsi" w:hAnsiTheme="minorHAnsi" w:cstheme="minorHAnsi"/>
          <w:color w:val="auto"/>
        </w:rPr>
      </w:pPr>
      <w:r>
        <w:rPr>
          <w:rFonts w:asciiTheme="minorHAnsi" w:hAnsiTheme="minorHAnsi" w:cstheme="minorHAnsi"/>
          <w:color w:val="auto"/>
        </w:rPr>
        <w:t xml:space="preserve">There is a need </w:t>
      </w:r>
      <w:r w:rsidR="003F64F0">
        <w:rPr>
          <w:rFonts w:asciiTheme="minorHAnsi" w:hAnsiTheme="minorHAnsi" w:cstheme="minorHAnsi"/>
          <w:color w:val="auto"/>
        </w:rPr>
        <w:t>to share</w:t>
      </w:r>
      <w:r>
        <w:rPr>
          <w:rFonts w:asciiTheme="minorHAnsi" w:hAnsiTheme="minorHAnsi" w:cstheme="minorHAnsi"/>
          <w:color w:val="auto"/>
        </w:rPr>
        <w:t xml:space="preserve"> opportunities </w:t>
      </w:r>
      <w:r w:rsidR="008654C6">
        <w:rPr>
          <w:rFonts w:asciiTheme="minorHAnsi" w:hAnsiTheme="minorHAnsi" w:cstheme="minorHAnsi"/>
          <w:color w:val="auto"/>
        </w:rPr>
        <w:t xml:space="preserve">locally in communities </w:t>
      </w:r>
      <w:r w:rsidR="003F64F0">
        <w:rPr>
          <w:rFonts w:asciiTheme="minorHAnsi" w:hAnsiTheme="minorHAnsi" w:cstheme="minorHAnsi"/>
          <w:color w:val="auto"/>
        </w:rPr>
        <w:t>and via</w:t>
      </w:r>
      <w:r w:rsidR="008654C6">
        <w:rPr>
          <w:rFonts w:asciiTheme="minorHAnsi" w:hAnsiTheme="minorHAnsi" w:cstheme="minorHAnsi"/>
          <w:color w:val="auto"/>
        </w:rPr>
        <w:t xml:space="preserve"> social </w:t>
      </w:r>
      <w:r w:rsidR="003F64F0">
        <w:rPr>
          <w:rFonts w:asciiTheme="minorHAnsi" w:hAnsiTheme="minorHAnsi" w:cstheme="minorHAnsi"/>
          <w:color w:val="auto"/>
        </w:rPr>
        <w:t>media.</w:t>
      </w:r>
      <w:r w:rsidR="008654C6">
        <w:rPr>
          <w:rFonts w:asciiTheme="minorHAnsi" w:hAnsiTheme="minorHAnsi" w:cstheme="minorHAnsi"/>
          <w:color w:val="auto"/>
        </w:rPr>
        <w:t xml:space="preserve"> </w:t>
      </w:r>
    </w:p>
    <w:p w14:paraId="219AD40B" w14:textId="65A7101C" w:rsidR="008654C6" w:rsidRDefault="008654C6" w:rsidP="007F762E">
      <w:pPr>
        <w:pStyle w:val="ListParagraph"/>
        <w:numPr>
          <w:ilvl w:val="0"/>
          <w:numId w:val="45"/>
        </w:numPr>
        <w:rPr>
          <w:rFonts w:asciiTheme="minorHAnsi" w:hAnsiTheme="minorHAnsi" w:cstheme="minorHAnsi"/>
          <w:color w:val="auto"/>
        </w:rPr>
      </w:pPr>
      <w:r>
        <w:rPr>
          <w:rFonts w:asciiTheme="minorHAnsi" w:hAnsiTheme="minorHAnsi" w:cstheme="minorHAnsi"/>
          <w:color w:val="auto"/>
        </w:rPr>
        <w:t xml:space="preserve">Some </w:t>
      </w:r>
      <w:r w:rsidR="0042155F">
        <w:rPr>
          <w:rFonts w:asciiTheme="minorHAnsi" w:hAnsiTheme="minorHAnsi" w:cstheme="minorHAnsi"/>
          <w:color w:val="auto"/>
        </w:rPr>
        <w:t>people</w:t>
      </w:r>
      <w:r w:rsidR="004C0AB1">
        <w:rPr>
          <w:rFonts w:asciiTheme="minorHAnsi" w:hAnsiTheme="minorHAnsi" w:cstheme="minorHAnsi"/>
          <w:color w:val="auto"/>
        </w:rPr>
        <w:t xml:space="preserve"> </w:t>
      </w:r>
      <w:r w:rsidR="003F64F0">
        <w:rPr>
          <w:rFonts w:asciiTheme="minorHAnsi" w:hAnsiTheme="minorHAnsi" w:cstheme="minorHAnsi"/>
          <w:color w:val="auto"/>
        </w:rPr>
        <w:t>were interested</w:t>
      </w:r>
      <w:r>
        <w:rPr>
          <w:rFonts w:asciiTheme="minorHAnsi" w:hAnsiTheme="minorHAnsi" w:cstheme="minorHAnsi"/>
          <w:color w:val="auto"/>
        </w:rPr>
        <w:t xml:space="preserve"> in a regular </w:t>
      </w:r>
      <w:r w:rsidR="003F64F0">
        <w:rPr>
          <w:rFonts w:asciiTheme="minorHAnsi" w:hAnsiTheme="minorHAnsi" w:cstheme="minorHAnsi"/>
          <w:color w:val="auto"/>
        </w:rPr>
        <w:t>newsletter advertising</w:t>
      </w:r>
      <w:r w:rsidR="004C0AB1">
        <w:rPr>
          <w:rFonts w:asciiTheme="minorHAnsi" w:hAnsiTheme="minorHAnsi" w:cstheme="minorHAnsi"/>
          <w:color w:val="auto"/>
        </w:rPr>
        <w:t xml:space="preserve"> </w:t>
      </w:r>
      <w:r>
        <w:rPr>
          <w:rFonts w:asciiTheme="minorHAnsi" w:hAnsiTheme="minorHAnsi" w:cstheme="minorHAnsi"/>
          <w:color w:val="auto"/>
        </w:rPr>
        <w:t xml:space="preserve">opportunities </w:t>
      </w:r>
      <w:r w:rsidR="00FC382C">
        <w:rPr>
          <w:rFonts w:asciiTheme="minorHAnsi" w:hAnsiTheme="minorHAnsi" w:cstheme="minorHAnsi"/>
          <w:color w:val="auto"/>
        </w:rPr>
        <w:t xml:space="preserve">to get involved, </w:t>
      </w:r>
      <w:r>
        <w:rPr>
          <w:rFonts w:asciiTheme="minorHAnsi" w:hAnsiTheme="minorHAnsi" w:cstheme="minorHAnsi"/>
          <w:color w:val="auto"/>
        </w:rPr>
        <w:t>a</w:t>
      </w:r>
      <w:r w:rsidR="00FC382C">
        <w:rPr>
          <w:rFonts w:asciiTheme="minorHAnsi" w:hAnsiTheme="minorHAnsi" w:cstheme="minorHAnsi"/>
          <w:color w:val="auto"/>
        </w:rPr>
        <w:t>long with</w:t>
      </w:r>
      <w:r>
        <w:rPr>
          <w:rFonts w:asciiTheme="minorHAnsi" w:hAnsiTheme="minorHAnsi" w:cstheme="minorHAnsi"/>
          <w:color w:val="auto"/>
        </w:rPr>
        <w:t xml:space="preserve"> </w:t>
      </w:r>
      <w:r w:rsidR="00661877">
        <w:rPr>
          <w:rFonts w:asciiTheme="minorHAnsi" w:hAnsiTheme="minorHAnsi" w:cstheme="minorHAnsi"/>
          <w:color w:val="auto"/>
        </w:rPr>
        <w:t xml:space="preserve">online </w:t>
      </w:r>
      <w:r w:rsidR="003F64F0">
        <w:rPr>
          <w:rFonts w:asciiTheme="minorHAnsi" w:hAnsiTheme="minorHAnsi" w:cstheme="minorHAnsi"/>
          <w:color w:val="auto"/>
        </w:rPr>
        <w:t>webinars introducing</w:t>
      </w:r>
      <w:r w:rsidR="00661877">
        <w:rPr>
          <w:rFonts w:asciiTheme="minorHAnsi" w:hAnsiTheme="minorHAnsi" w:cstheme="minorHAnsi"/>
          <w:color w:val="auto"/>
        </w:rPr>
        <w:t xml:space="preserve"> them influenc</w:t>
      </w:r>
      <w:r w:rsidR="00655425">
        <w:rPr>
          <w:rFonts w:asciiTheme="minorHAnsi" w:hAnsiTheme="minorHAnsi" w:cstheme="minorHAnsi"/>
          <w:color w:val="auto"/>
        </w:rPr>
        <w:t xml:space="preserve">ing </w:t>
      </w:r>
      <w:r w:rsidR="00661877">
        <w:rPr>
          <w:rFonts w:asciiTheme="minorHAnsi" w:hAnsiTheme="minorHAnsi" w:cstheme="minorHAnsi"/>
          <w:color w:val="auto"/>
        </w:rPr>
        <w:t xml:space="preserve">the sector or an </w:t>
      </w:r>
      <w:r w:rsidR="003F64F0">
        <w:rPr>
          <w:rFonts w:asciiTheme="minorHAnsi" w:hAnsiTheme="minorHAnsi" w:cstheme="minorHAnsi"/>
          <w:color w:val="auto"/>
        </w:rPr>
        <w:t>organisation</w:t>
      </w:r>
      <w:r w:rsidR="00661877">
        <w:rPr>
          <w:rFonts w:asciiTheme="minorHAnsi" w:hAnsiTheme="minorHAnsi" w:cstheme="minorHAnsi"/>
          <w:color w:val="auto"/>
        </w:rPr>
        <w:t xml:space="preserve">. </w:t>
      </w:r>
    </w:p>
    <w:p w14:paraId="2ED4F75C" w14:textId="03A0B2A8" w:rsidR="00A6698F" w:rsidRPr="00A6698F" w:rsidRDefault="00A6698F" w:rsidP="003F64F0">
      <w:pPr>
        <w:rPr>
          <w:rFonts w:asciiTheme="minorHAnsi" w:hAnsiTheme="minorHAnsi" w:cstheme="minorHAnsi"/>
          <w:b/>
          <w:bCs/>
          <w:color w:val="1300C1" w:themeColor="text2"/>
        </w:rPr>
      </w:pPr>
      <w:r w:rsidRPr="003F64F0">
        <w:rPr>
          <w:rFonts w:asciiTheme="minorHAnsi" w:hAnsiTheme="minorHAnsi" w:cstheme="minorHAnsi"/>
          <w:color w:val="1300C1" w:themeColor="text2"/>
        </w:rPr>
        <w:t>“</w:t>
      </w:r>
      <w:r w:rsidR="003F64F0" w:rsidRPr="003F64F0">
        <w:rPr>
          <w:rFonts w:asciiTheme="minorHAnsi" w:hAnsiTheme="minorHAnsi" w:cstheme="minorHAnsi"/>
          <w:color w:val="1300C1" w:themeColor="text2"/>
        </w:rPr>
        <w:t>A</w:t>
      </w:r>
      <w:r w:rsidRPr="003F64F0">
        <w:rPr>
          <w:rFonts w:asciiTheme="minorHAnsi" w:hAnsiTheme="minorHAnsi" w:cstheme="minorHAnsi"/>
          <w:color w:val="1300C1" w:themeColor="text2"/>
        </w:rPr>
        <w:t xml:space="preserve">dvertising of opportunities to join conversations </w:t>
      </w:r>
      <w:r w:rsidR="003F64F0" w:rsidRPr="003F64F0">
        <w:rPr>
          <w:rFonts w:asciiTheme="minorHAnsi" w:hAnsiTheme="minorHAnsi" w:cstheme="minorHAnsi"/>
          <w:color w:val="1300C1" w:themeColor="text2"/>
        </w:rPr>
        <w:t>through website</w:t>
      </w:r>
      <w:r w:rsidRPr="003F64F0">
        <w:rPr>
          <w:rFonts w:asciiTheme="minorHAnsi" w:hAnsiTheme="minorHAnsi" w:cstheme="minorHAnsi"/>
          <w:color w:val="1300C1" w:themeColor="text2"/>
        </w:rPr>
        <w:t>, social media, posters on notice board in the community as well as word of mouth</w:t>
      </w:r>
      <w:r w:rsidR="00844BE6">
        <w:rPr>
          <w:rFonts w:asciiTheme="minorHAnsi" w:hAnsiTheme="minorHAnsi" w:cstheme="minorHAnsi"/>
          <w:color w:val="1300C1" w:themeColor="text2"/>
        </w:rPr>
        <w:t>.</w:t>
      </w:r>
      <w:r w:rsidRPr="003F64F0">
        <w:rPr>
          <w:rFonts w:asciiTheme="minorHAnsi" w:hAnsiTheme="minorHAnsi" w:cstheme="minorHAnsi"/>
          <w:color w:val="1300C1" w:themeColor="text2"/>
        </w:rPr>
        <w:t>”</w:t>
      </w:r>
      <w:r>
        <w:rPr>
          <w:rFonts w:asciiTheme="minorHAnsi" w:hAnsiTheme="minorHAnsi" w:cstheme="minorHAnsi"/>
          <w:b/>
          <w:bCs/>
          <w:color w:val="1300C1" w:themeColor="text2"/>
        </w:rPr>
        <w:t xml:space="preserve"> Focus group participant</w:t>
      </w:r>
    </w:p>
    <w:p w14:paraId="29AB4AE1" w14:textId="13B2B639" w:rsidR="00662FBE" w:rsidRDefault="00A93A6F" w:rsidP="00541C9E">
      <w:pPr>
        <w:rPr>
          <w:rFonts w:asciiTheme="minorHAnsi" w:hAnsiTheme="minorHAnsi" w:cstheme="minorHAnsi"/>
          <w:b/>
          <w:bCs/>
          <w:color w:val="auto"/>
        </w:rPr>
      </w:pPr>
      <w:r w:rsidRPr="0084538E">
        <w:rPr>
          <w:rFonts w:asciiTheme="minorHAnsi" w:hAnsiTheme="minorHAnsi" w:cstheme="minorHAnsi"/>
          <w:b/>
          <w:bCs/>
          <w:color w:val="auto"/>
        </w:rPr>
        <w:t>Education</w:t>
      </w:r>
      <w:r w:rsidR="00844BE6">
        <w:rPr>
          <w:rFonts w:asciiTheme="minorHAnsi" w:hAnsiTheme="minorHAnsi" w:cstheme="minorHAnsi"/>
          <w:b/>
          <w:bCs/>
          <w:color w:val="auto"/>
        </w:rPr>
        <w:t xml:space="preserve"> and </w:t>
      </w:r>
      <w:r w:rsidRPr="0084538E">
        <w:rPr>
          <w:rFonts w:asciiTheme="minorHAnsi" w:hAnsiTheme="minorHAnsi" w:cstheme="minorHAnsi"/>
          <w:b/>
          <w:bCs/>
          <w:color w:val="auto"/>
        </w:rPr>
        <w:t xml:space="preserve">training </w:t>
      </w:r>
    </w:p>
    <w:p w14:paraId="007502DA" w14:textId="6B1A1BC6" w:rsidR="00074254" w:rsidRDefault="00A93060" w:rsidP="00541C9E">
      <w:pPr>
        <w:rPr>
          <w:rFonts w:asciiTheme="minorHAnsi" w:hAnsiTheme="minorHAnsi" w:cstheme="minorHAnsi"/>
          <w:color w:val="auto"/>
        </w:rPr>
      </w:pPr>
      <w:r>
        <w:rPr>
          <w:rFonts w:asciiTheme="minorHAnsi" w:hAnsiTheme="minorHAnsi" w:cstheme="minorHAnsi"/>
          <w:color w:val="auto"/>
        </w:rPr>
        <w:t>P</w:t>
      </w:r>
      <w:r w:rsidR="00074254">
        <w:rPr>
          <w:rFonts w:asciiTheme="minorHAnsi" w:hAnsiTheme="minorHAnsi" w:cstheme="minorHAnsi"/>
          <w:color w:val="auto"/>
        </w:rPr>
        <w:t xml:space="preserve">eople want to be involved in </w:t>
      </w:r>
      <w:r w:rsidR="005D15D4">
        <w:rPr>
          <w:rFonts w:asciiTheme="minorHAnsi" w:hAnsiTheme="minorHAnsi" w:cstheme="minorHAnsi"/>
          <w:color w:val="auto"/>
        </w:rPr>
        <w:t xml:space="preserve">shaping </w:t>
      </w:r>
      <w:r w:rsidR="00074254">
        <w:rPr>
          <w:rFonts w:asciiTheme="minorHAnsi" w:hAnsiTheme="minorHAnsi" w:cstheme="minorHAnsi"/>
          <w:color w:val="auto"/>
        </w:rPr>
        <w:t>the training that professionals receive around mental health</w:t>
      </w:r>
      <w:r w:rsidR="007B235A">
        <w:rPr>
          <w:rFonts w:asciiTheme="minorHAnsi" w:hAnsiTheme="minorHAnsi" w:cstheme="minorHAnsi"/>
          <w:color w:val="auto"/>
        </w:rPr>
        <w:t xml:space="preserve">. They would </w:t>
      </w:r>
      <w:r w:rsidR="003F64F0">
        <w:rPr>
          <w:rFonts w:asciiTheme="minorHAnsi" w:hAnsiTheme="minorHAnsi" w:cstheme="minorHAnsi"/>
          <w:color w:val="auto"/>
        </w:rPr>
        <w:t>also like</w:t>
      </w:r>
      <w:r w:rsidR="007B235A">
        <w:rPr>
          <w:rFonts w:asciiTheme="minorHAnsi" w:hAnsiTheme="minorHAnsi" w:cstheme="minorHAnsi"/>
          <w:color w:val="auto"/>
        </w:rPr>
        <w:t xml:space="preserve"> to </w:t>
      </w:r>
      <w:r w:rsidR="00C4773A">
        <w:rPr>
          <w:rFonts w:asciiTheme="minorHAnsi" w:hAnsiTheme="minorHAnsi" w:cstheme="minorHAnsi"/>
          <w:color w:val="auto"/>
        </w:rPr>
        <w:t>receiv</w:t>
      </w:r>
      <w:r w:rsidR="007B235A">
        <w:rPr>
          <w:rFonts w:asciiTheme="minorHAnsi" w:hAnsiTheme="minorHAnsi" w:cstheme="minorHAnsi"/>
          <w:color w:val="auto"/>
        </w:rPr>
        <w:t>e</w:t>
      </w:r>
      <w:r w:rsidR="00C4773A">
        <w:rPr>
          <w:rFonts w:asciiTheme="minorHAnsi" w:hAnsiTheme="minorHAnsi" w:cstheme="minorHAnsi"/>
          <w:color w:val="auto"/>
        </w:rPr>
        <w:t xml:space="preserve"> training themselves on being lived experience advocates</w:t>
      </w:r>
      <w:r w:rsidR="00074254">
        <w:rPr>
          <w:rFonts w:asciiTheme="minorHAnsi" w:hAnsiTheme="minorHAnsi" w:cstheme="minorHAnsi"/>
          <w:color w:val="auto"/>
        </w:rPr>
        <w:t xml:space="preserve">. </w:t>
      </w:r>
      <w:r w:rsidR="007B235A">
        <w:rPr>
          <w:rFonts w:asciiTheme="minorHAnsi" w:hAnsiTheme="minorHAnsi" w:cstheme="minorHAnsi"/>
          <w:color w:val="auto"/>
        </w:rPr>
        <w:t xml:space="preserve">We heard </w:t>
      </w:r>
      <w:r w:rsidR="00074254">
        <w:rPr>
          <w:rFonts w:asciiTheme="minorHAnsi" w:hAnsiTheme="minorHAnsi" w:cstheme="minorHAnsi"/>
          <w:color w:val="auto"/>
        </w:rPr>
        <w:t>that:</w:t>
      </w:r>
    </w:p>
    <w:p w14:paraId="71983014" w14:textId="6017A1A6" w:rsidR="00074254" w:rsidRDefault="007B235A" w:rsidP="00074254">
      <w:pPr>
        <w:pStyle w:val="ListParagraph"/>
        <w:numPr>
          <w:ilvl w:val="0"/>
          <w:numId w:val="46"/>
        </w:numPr>
        <w:rPr>
          <w:rFonts w:asciiTheme="minorHAnsi" w:hAnsiTheme="minorHAnsi" w:cstheme="minorHAnsi"/>
          <w:color w:val="auto"/>
        </w:rPr>
      </w:pPr>
      <w:r>
        <w:rPr>
          <w:rFonts w:asciiTheme="minorHAnsi" w:hAnsiTheme="minorHAnsi" w:cstheme="minorHAnsi"/>
          <w:color w:val="auto"/>
        </w:rPr>
        <w:t xml:space="preserve">People </w:t>
      </w:r>
      <w:r w:rsidR="00074254">
        <w:rPr>
          <w:rFonts w:asciiTheme="minorHAnsi" w:hAnsiTheme="minorHAnsi" w:cstheme="minorHAnsi"/>
          <w:color w:val="auto"/>
        </w:rPr>
        <w:t>want to be involved in developing and delivering training for professionals that reflect</w:t>
      </w:r>
      <w:r>
        <w:rPr>
          <w:rFonts w:asciiTheme="minorHAnsi" w:hAnsiTheme="minorHAnsi" w:cstheme="minorHAnsi"/>
          <w:color w:val="auto"/>
        </w:rPr>
        <w:t>s</w:t>
      </w:r>
      <w:r w:rsidR="00074254">
        <w:rPr>
          <w:rFonts w:asciiTheme="minorHAnsi" w:hAnsiTheme="minorHAnsi" w:cstheme="minorHAnsi"/>
          <w:color w:val="auto"/>
        </w:rPr>
        <w:t xml:space="preserve"> their lived experience </w:t>
      </w:r>
      <w:r w:rsidR="00C4773A">
        <w:rPr>
          <w:rFonts w:asciiTheme="minorHAnsi" w:hAnsiTheme="minorHAnsi" w:cstheme="minorHAnsi"/>
          <w:color w:val="auto"/>
        </w:rPr>
        <w:t xml:space="preserve">and the changes they want to see in </w:t>
      </w:r>
      <w:r w:rsidR="003F64F0">
        <w:rPr>
          <w:rFonts w:asciiTheme="minorHAnsi" w:hAnsiTheme="minorHAnsi" w:cstheme="minorHAnsi"/>
          <w:color w:val="auto"/>
        </w:rPr>
        <w:t>services.</w:t>
      </w:r>
    </w:p>
    <w:p w14:paraId="65A7F456" w14:textId="35C186B6" w:rsidR="00C4773A" w:rsidRDefault="00C1269C" w:rsidP="00074254">
      <w:pPr>
        <w:pStyle w:val="ListParagraph"/>
        <w:numPr>
          <w:ilvl w:val="0"/>
          <w:numId w:val="46"/>
        </w:numPr>
        <w:rPr>
          <w:rFonts w:asciiTheme="minorHAnsi" w:hAnsiTheme="minorHAnsi" w:cstheme="minorHAnsi"/>
          <w:color w:val="auto"/>
        </w:rPr>
      </w:pPr>
      <w:r>
        <w:rPr>
          <w:rFonts w:asciiTheme="minorHAnsi" w:hAnsiTheme="minorHAnsi" w:cstheme="minorHAnsi"/>
          <w:color w:val="auto"/>
        </w:rPr>
        <w:t>P</w:t>
      </w:r>
      <w:r w:rsidR="003A36D4">
        <w:rPr>
          <w:rFonts w:asciiTheme="minorHAnsi" w:hAnsiTheme="minorHAnsi" w:cstheme="minorHAnsi"/>
          <w:color w:val="auto"/>
        </w:rPr>
        <w:t xml:space="preserve">eople want to receive </w:t>
      </w:r>
      <w:r w:rsidR="003F64F0">
        <w:rPr>
          <w:rFonts w:asciiTheme="minorHAnsi" w:hAnsiTheme="minorHAnsi" w:cstheme="minorHAnsi"/>
          <w:color w:val="auto"/>
        </w:rPr>
        <w:t>training on</w:t>
      </w:r>
      <w:r>
        <w:rPr>
          <w:rFonts w:asciiTheme="minorHAnsi" w:hAnsiTheme="minorHAnsi" w:cstheme="minorHAnsi"/>
          <w:color w:val="auto"/>
        </w:rPr>
        <w:t xml:space="preserve"> </w:t>
      </w:r>
      <w:r w:rsidR="003A36D4">
        <w:rPr>
          <w:rFonts w:asciiTheme="minorHAnsi" w:hAnsiTheme="minorHAnsi" w:cstheme="minorHAnsi"/>
          <w:color w:val="auto"/>
        </w:rPr>
        <w:t>topics such as public speaking</w:t>
      </w:r>
      <w:r>
        <w:rPr>
          <w:rFonts w:asciiTheme="minorHAnsi" w:hAnsiTheme="minorHAnsi" w:cstheme="minorHAnsi"/>
          <w:color w:val="auto"/>
        </w:rPr>
        <w:t xml:space="preserve"> so they can effectively shape the work of the sector. </w:t>
      </w:r>
    </w:p>
    <w:p w14:paraId="1018AD2A" w14:textId="23305D9F" w:rsidR="00CC676D" w:rsidRPr="003F64F0" w:rsidRDefault="003F64F0" w:rsidP="003F64F0">
      <w:pPr>
        <w:rPr>
          <w:rFonts w:asciiTheme="minorHAnsi" w:hAnsiTheme="minorHAnsi" w:cstheme="minorHAnsi"/>
          <w:b/>
          <w:bCs/>
          <w:color w:val="1300C1" w:themeColor="text2"/>
        </w:rPr>
      </w:pPr>
      <w:r>
        <w:rPr>
          <w:rFonts w:asciiTheme="minorHAnsi" w:hAnsiTheme="minorHAnsi" w:cstheme="minorHAnsi"/>
          <w:color w:val="1300C1" w:themeColor="text2"/>
        </w:rPr>
        <w:lastRenderedPageBreak/>
        <w:t>“</w:t>
      </w:r>
      <w:r w:rsidR="00CC676D" w:rsidRPr="003F64F0">
        <w:rPr>
          <w:rFonts w:asciiTheme="minorHAnsi" w:hAnsiTheme="minorHAnsi" w:cstheme="minorHAnsi"/>
          <w:color w:val="1300C1" w:themeColor="text2"/>
        </w:rPr>
        <w:t xml:space="preserve">I would love to teach everyone how to look after themselves, be a mental health trainer or advocate.” </w:t>
      </w:r>
      <w:r w:rsidR="00CC676D" w:rsidRPr="003F64F0">
        <w:rPr>
          <w:rFonts w:asciiTheme="minorHAnsi" w:hAnsiTheme="minorHAnsi" w:cstheme="minorHAnsi"/>
          <w:b/>
          <w:bCs/>
          <w:color w:val="1300C1" w:themeColor="text2"/>
        </w:rPr>
        <w:t>Survey participant</w:t>
      </w:r>
    </w:p>
    <w:p w14:paraId="0F94688A" w14:textId="60639A08" w:rsidR="00D06A95" w:rsidRPr="0084538E" w:rsidRDefault="00EA1DC3" w:rsidP="00D06A95">
      <w:pPr>
        <w:pStyle w:val="Heading2"/>
        <w:rPr>
          <w:rFonts w:asciiTheme="minorHAnsi" w:hAnsiTheme="minorHAnsi" w:cstheme="minorHAnsi"/>
        </w:rPr>
      </w:pPr>
      <w:r w:rsidRPr="0084538E">
        <w:rPr>
          <w:rFonts w:asciiTheme="minorHAnsi" w:hAnsiTheme="minorHAnsi" w:cstheme="minorHAnsi"/>
        </w:rPr>
        <w:t xml:space="preserve">Conclusion </w:t>
      </w:r>
    </w:p>
    <w:p w14:paraId="52C7C61A" w14:textId="7E854F07" w:rsidR="00EA1DC3" w:rsidRDefault="004E08EE" w:rsidP="00EA1DC3">
      <w:pPr>
        <w:rPr>
          <w:rFonts w:asciiTheme="minorHAnsi" w:hAnsiTheme="minorHAnsi" w:cstheme="minorHAnsi"/>
        </w:rPr>
      </w:pPr>
      <w:r>
        <w:rPr>
          <w:rFonts w:asciiTheme="minorHAnsi" w:hAnsiTheme="minorHAnsi" w:cstheme="minorHAnsi"/>
        </w:rPr>
        <w:t xml:space="preserve">Whilst this work set out to identify how best to engage with people with lived experience of mental health in Wales, what we found was a much broader </w:t>
      </w:r>
      <w:r w:rsidR="00DA0B5C">
        <w:rPr>
          <w:rFonts w:asciiTheme="minorHAnsi" w:hAnsiTheme="minorHAnsi" w:cstheme="minorHAnsi"/>
        </w:rPr>
        <w:t xml:space="preserve">response relating to the experiences of those we spoke to. </w:t>
      </w:r>
      <w:r w:rsidR="00862CEB">
        <w:rPr>
          <w:rFonts w:asciiTheme="minorHAnsi" w:hAnsiTheme="minorHAnsi" w:cstheme="minorHAnsi"/>
        </w:rPr>
        <w:t xml:space="preserve">The discussions we had and the responses we received painted a picture of a system under pressure, </w:t>
      </w:r>
      <w:r w:rsidR="00840B15">
        <w:rPr>
          <w:rFonts w:asciiTheme="minorHAnsi" w:hAnsiTheme="minorHAnsi" w:cstheme="minorHAnsi"/>
        </w:rPr>
        <w:t xml:space="preserve">with those receiving support lacking </w:t>
      </w:r>
      <w:r w:rsidR="00BB2518">
        <w:rPr>
          <w:rFonts w:asciiTheme="minorHAnsi" w:hAnsiTheme="minorHAnsi" w:cstheme="minorHAnsi"/>
        </w:rPr>
        <w:t>information and a voice in their treatment.</w:t>
      </w:r>
      <w:r w:rsidR="00E70ED1">
        <w:rPr>
          <w:rFonts w:asciiTheme="minorHAnsi" w:hAnsiTheme="minorHAnsi" w:cstheme="minorHAnsi"/>
        </w:rPr>
        <w:t xml:space="preserve"> Access, quality and connectivity are all key themes across the views </w:t>
      </w:r>
      <w:r w:rsidR="003F64F0">
        <w:rPr>
          <w:rFonts w:asciiTheme="minorHAnsi" w:hAnsiTheme="minorHAnsi" w:cstheme="minorHAnsi"/>
        </w:rPr>
        <w:t>gathered.</w:t>
      </w:r>
    </w:p>
    <w:p w14:paraId="2A412EFA" w14:textId="1D930C4A" w:rsidR="00BB2518" w:rsidRDefault="00BB2518" w:rsidP="00EA1DC3">
      <w:pPr>
        <w:rPr>
          <w:rFonts w:asciiTheme="minorHAnsi" w:hAnsiTheme="minorHAnsi" w:cstheme="minorHAnsi"/>
        </w:rPr>
      </w:pPr>
      <w:r>
        <w:rPr>
          <w:rFonts w:asciiTheme="minorHAnsi" w:hAnsiTheme="minorHAnsi" w:cstheme="minorHAnsi"/>
        </w:rPr>
        <w:t>We heard the impact of significant waiting times, leading to a deterioration in mental health and feelings of being lost in the system.</w:t>
      </w:r>
      <w:r w:rsidR="00066B2A">
        <w:rPr>
          <w:rFonts w:asciiTheme="minorHAnsi" w:hAnsiTheme="minorHAnsi" w:cstheme="minorHAnsi"/>
        </w:rPr>
        <w:t xml:space="preserve"> Where support was being offered </w:t>
      </w:r>
      <w:r w:rsidR="0058162A">
        <w:rPr>
          <w:rFonts w:asciiTheme="minorHAnsi" w:hAnsiTheme="minorHAnsi" w:cstheme="minorHAnsi"/>
        </w:rPr>
        <w:t>it is felt to be more at crisis point</w:t>
      </w:r>
      <w:r w:rsidR="00610522">
        <w:rPr>
          <w:rFonts w:asciiTheme="minorHAnsi" w:hAnsiTheme="minorHAnsi" w:cstheme="minorHAnsi"/>
        </w:rPr>
        <w:t xml:space="preserve"> and transitions between support </w:t>
      </w:r>
      <w:r w:rsidR="0058162A">
        <w:rPr>
          <w:rFonts w:asciiTheme="minorHAnsi" w:hAnsiTheme="minorHAnsi" w:cstheme="minorHAnsi"/>
        </w:rPr>
        <w:t xml:space="preserve">are </w:t>
      </w:r>
      <w:r w:rsidR="00610522">
        <w:rPr>
          <w:rFonts w:asciiTheme="minorHAnsi" w:hAnsiTheme="minorHAnsi" w:cstheme="minorHAnsi"/>
        </w:rPr>
        <w:t>often traumatic</w:t>
      </w:r>
      <w:r w:rsidR="0058162A">
        <w:rPr>
          <w:rFonts w:asciiTheme="minorHAnsi" w:hAnsiTheme="minorHAnsi" w:cstheme="minorHAnsi"/>
        </w:rPr>
        <w:t xml:space="preserve"> experiences, particularly for young people</w:t>
      </w:r>
      <w:r w:rsidR="00610522">
        <w:rPr>
          <w:rFonts w:asciiTheme="minorHAnsi" w:hAnsiTheme="minorHAnsi" w:cstheme="minorHAnsi"/>
        </w:rPr>
        <w:t xml:space="preserve">. There is a clear need to improve the support to navigate the mental health system and </w:t>
      </w:r>
      <w:r w:rsidR="00EE649F">
        <w:rPr>
          <w:rFonts w:asciiTheme="minorHAnsi" w:hAnsiTheme="minorHAnsi" w:cstheme="minorHAnsi"/>
        </w:rPr>
        <w:t xml:space="preserve">for the support available to be more responsive of the needs of individuals, particularly if </w:t>
      </w:r>
      <w:r w:rsidR="004338A7">
        <w:rPr>
          <w:rFonts w:asciiTheme="minorHAnsi" w:hAnsiTheme="minorHAnsi" w:cstheme="minorHAnsi"/>
        </w:rPr>
        <w:t>it is not working.</w:t>
      </w:r>
    </w:p>
    <w:p w14:paraId="424D8D5F" w14:textId="20F4ED0F" w:rsidR="004338A7" w:rsidRDefault="004338A7" w:rsidP="00EA1DC3">
      <w:pPr>
        <w:rPr>
          <w:rFonts w:asciiTheme="minorHAnsi" w:hAnsiTheme="minorHAnsi" w:cstheme="minorHAnsi"/>
        </w:rPr>
      </w:pPr>
      <w:r>
        <w:rPr>
          <w:rFonts w:asciiTheme="minorHAnsi" w:hAnsiTheme="minorHAnsi" w:cstheme="minorHAnsi"/>
        </w:rPr>
        <w:t xml:space="preserve">The need to reduce waiting times </w:t>
      </w:r>
      <w:proofErr w:type="gramStart"/>
      <w:r w:rsidR="0058162A">
        <w:rPr>
          <w:rFonts w:asciiTheme="minorHAnsi" w:hAnsiTheme="minorHAnsi" w:cstheme="minorHAnsi"/>
        </w:rPr>
        <w:t>has</w:t>
      </w:r>
      <w:r>
        <w:rPr>
          <w:rFonts w:asciiTheme="minorHAnsi" w:hAnsiTheme="minorHAnsi" w:cstheme="minorHAnsi"/>
        </w:rPr>
        <w:t xml:space="preserve"> to</w:t>
      </w:r>
      <w:proofErr w:type="gramEnd"/>
      <w:r>
        <w:rPr>
          <w:rFonts w:asciiTheme="minorHAnsi" w:hAnsiTheme="minorHAnsi" w:cstheme="minorHAnsi"/>
        </w:rPr>
        <w:t xml:space="preserve"> be complemented with more </w:t>
      </w:r>
      <w:r w:rsidR="003F64F0">
        <w:rPr>
          <w:rFonts w:asciiTheme="minorHAnsi" w:hAnsiTheme="minorHAnsi" w:cstheme="minorHAnsi"/>
        </w:rPr>
        <w:t>community-based</w:t>
      </w:r>
      <w:r>
        <w:rPr>
          <w:rFonts w:asciiTheme="minorHAnsi" w:hAnsiTheme="minorHAnsi" w:cstheme="minorHAnsi"/>
        </w:rPr>
        <w:t xml:space="preserve"> activities that can support recovery and provide safe spaces to talk and </w:t>
      </w:r>
      <w:r w:rsidR="009B1C41">
        <w:rPr>
          <w:rFonts w:asciiTheme="minorHAnsi" w:hAnsiTheme="minorHAnsi" w:cstheme="minorHAnsi"/>
        </w:rPr>
        <w:t>receive support if someone’s mental health begins to deteriorate.</w:t>
      </w:r>
      <w:r w:rsidR="00C20DC8">
        <w:rPr>
          <w:rFonts w:asciiTheme="minorHAnsi" w:hAnsiTheme="minorHAnsi" w:cstheme="minorHAnsi"/>
        </w:rPr>
        <w:t xml:space="preserve"> These are often delivered by a voluntary sector with limited financial resources.</w:t>
      </w:r>
    </w:p>
    <w:p w14:paraId="18F317DD" w14:textId="5B35B52E" w:rsidR="002373C4" w:rsidRDefault="002373C4" w:rsidP="00EA1DC3">
      <w:pPr>
        <w:rPr>
          <w:rFonts w:asciiTheme="minorHAnsi" w:hAnsiTheme="minorHAnsi" w:cstheme="minorHAnsi"/>
        </w:rPr>
      </w:pPr>
      <w:r>
        <w:rPr>
          <w:rFonts w:asciiTheme="minorHAnsi" w:hAnsiTheme="minorHAnsi" w:cstheme="minorHAnsi"/>
        </w:rPr>
        <w:t xml:space="preserve">However, we also heard of the desire for people to be more involved in the development and effectiveness of the mental health system. </w:t>
      </w:r>
      <w:r w:rsidR="00101ACD">
        <w:rPr>
          <w:rFonts w:asciiTheme="minorHAnsi" w:hAnsiTheme="minorHAnsi" w:cstheme="minorHAnsi"/>
        </w:rPr>
        <w:t>A feeling that by fully harnessing the lived experience of those receiving support and acting on the feedback given the changes and improvements needed are possible.</w:t>
      </w:r>
      <w:r w:rsidR="00995C66">
        <w:rPr>
          <w:rFonts w:asciiTheme="minorHAnsi" w:hAnsiTheme="minorHAnsi" w:cstheme="minorHAnsi"/>
        </w:rPr>
        <w:t xml:space="preserve"> Undoubtedly there is a need to diversify the voices we are listening to and become more proactive in how we work with others to reach individuals and communities whose voices we do not hear as often. The key point </w:t>
      </w:r>
      <w:r w:rsidR="00027622">
        <w:rPr>
          <w:rFonts w:asciiTheme="minorHAnsi" w:hAnsiTheme="minorHAnsi" w:cstheme="minorHAnsi"/>
        </w:rPr>
        <w:t xml:space="preserve">being that it is not just about </w:t>
      </w:r>
      <w:r w:rsidR="003F64F0">
        <w:rPr>
          <w:rFonts w:asciiTheme="minorHAnsi" w:hAnsiTheme="minorHAnsi" w:cstheme="minorHAnsi"/>
        </w:rPr>
        <w:t>listening but</w:t>
      </w:r>
      <w:r w:rsidR="00027622">
        <w:rPr>
          <w:rFonts w:asciiTheme="minorHAnsi" w:hAnsiTheme="minorHAnsi" w:cstheme="minorHAnsi"/>
        </w:rPr>
        <w:t xml:space="preserve"> about acting on what we hear.</w:t>
      </w:r>
      <w:r w:rsidR="00C05753">
        <w:rPr>
          <w:rFonts w:asciiTheme="minorHAnsi" w:hAnsiTheme="minorHAnsi" w:cstheme="minorHAnsi"/>
        </w:rPr>
        <w:t xml:space="preserve"> To achieve </w:t>
      </w:r>
      <w:r w:rsidR="003F64F0">
        <w:rPr>
          <w:rFonts w:asciiTheme="minorHAnsi" w:hAnsiTheme="minorHAnsi" w:cstheme="minorHAnsi"/>
        </w:rPr>
        <w:t>this,</w:t>
      </w:r>
      <w:r w:rsidR="00C05753">
        <w:rPr>
          <w:rFonts w:asciiTheme="minorHAnsi" w:hAnsiTheme="minorHAnsi" w:cstheme="minorHAnsi"/>
        </w:rPr>
        <w:t xml:space="preserve"> we need to develop engagement plans and activities that are long term, building trust through the actions we take and investing in the people who have the experience to show us where improvements need to be made.</w:t>
      </w:r>
    </w:p>
    <w:p w14:paraId="671511DC" w14:textId="763AB30C" w:rsidR="00D06A95" w:rsidRPr="0084538E" w:rsidRDefault="00027622" w:rsidP="00844BE6">
      <w:pPr>
        <w:pStyle w:val="BodyText"/>
      </w:pPr>
      <w:r>
        <w:t>We believe this report adds to the growing evidence in Wales of experiences of the mental health system</w:t>
      </w:r>
      <w:r w:rsidR="007956C5">
        <w:t>. We look forward to developing our own work in Mind Cymru based on the feedback we have received and to working in partnership with communities, individuals and organisations across Wales to create a mental health system that meets the needs of all.</w:t>
      </w:r>
    </w:p>
    <w:p w14:paraId="3168775E" w14:textId="4C8A45D9" w:rsidR="00844BE6" w:rsidRDefault="00844BE6" w:rsidP="00844BE6">
      <w:pPr>
        <w:pStyle w:val="Heading2"/>
      </w:pPr>
      <w:r>
        <w:lastRenderedPageBreak/>
        <w:t>Contact</w:t>
      </w:r>
    </w:p>
    <w:p w14:paraId="3E1A6824" w14:textId="46776BCC" w:rsidR="00274F8E" w:rsidRPr="00274F8E" w:rsidRDefault="00274F8E" w:rsidP="00274F8E">
      <w:r>
        <w:t>If you’ve like to find out more about working with people with Lived Experience</w:t>
      </w:r>
      <w:r w:rsidR="00B168DB">
        <w:t xml:space="preserve"> and/or working with Mind to help improve </w:t>
      </w:r>
      <w:proofErr w:type="gramStart"/>
      <w:r w:rsidR="00B168DB">
        <w:t>services</w:t>
      </w:r>
      <w:proofErr w:type="gramEnd"/>
      <w:r w:rsidR="00B168DB">
        <w:t xml:space="preserve"> you can get in touch with us by emailing LivedExp@mind.org.uk</w:t>
      </w:r>
    </w:p>
    <w:p w14:paraId="0A6D1305" w14:textId="12FF8DD4" w:rsidR="00BF2BE5" w:rsidRPr="00B168DB" w:rsidRDefault="00010912" w:rsidP="00B168DB">
      <w:pPr>
        <w:pStyle w:val="Heading2"/>
        <w:rPr>
          <w:rFonts w:asciiTheme="minorHAnsi" w:hAnsiTheme="minorHAnsi" w:cstheme="minorHAnsi"/>
        </w:rPr>
      </w:pPr>
      <w:r w:rsidRPr="0084538E">
        <w:rPr>
          <w:rFonts w:asciiTheme="minorHAnsi" w:hAnsiTheme="minorHAnsi" w:cstheme="minorHAnsi"/>
        </w:rPr>
        <w:t xml:space="preserve">Appendices </w:t>
      </w:r>
    </w:p>
    <w:p w14:paraId="1E4F5905" w14:textId="7466DC14" w:rsidR="00BF2BE5" w:rsidRPr="00BF2BE5" w:rsidRDefault="00BF2BE5" w:rsidP="00BF2BE5">
      <w:pPr>
        <w:pStyle w:val="Heading4"/>
      </w:pPr>
      <w:r>
        <w:t xml:space="preserve">Appendix 1. </w:t>
      </w:r>
    </w:p>
    <w:p w14:paraId="54E1281F" w14:textId="2F5689FF" w:rsidR="006F5C5E" w:rsidRDefault="006F5C5E" w:rsidP="006F5C5E">
      <w:pPr>
        <w:pStyle w:val="Heading4"/>
      </w:pPr>
      <w:r>
        <w:t xml:space="preserve">Table </w:t>
      </w:r>
      <w:r w:rsidR="00BF2BE5">
        <w:t>1</w:t>
      </w:r>
      <w:r w:rsidR="00AD2E5D">
        <w:t xml:space="preserve">. </w:t>
      </w:r>
      <w:r>
        <w:t>Q1 Survey Themes Ranked</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5854"/>
        <w:gridCol w:w="1211"/>
        <w:gridCol w:w="1730"/>
      </w:tblGrid>
      <w:tr w:rsidR="006F5C5E" w:rsidRPr="004E15A8" w14:paraId="1BD0B252"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1300C1" w:themeFill="text2"/>
          </w:tcPr>
          <w:p w14:paraId="5CCD1808" w14:textId="77777777" w:rsidR="006F5C5E" w:rsidRPr="00F27790" w:rsidRDefault="006F5C5E" w:rsidP="00DE6F19">
            <w:pPr>
              <w:rPr>
                <w:rFonts w:asciiTheme="minorHAnsi" w:hAnsiTheme="minorHAnsi" w:cstheme="minorHAnsi"/>
                <w:b/>
                <w:bCs/>
                <w:color w:val="FFFFFF" w:themeColor="background1"/>
                <w:sz w:val="20"/>
              </w:rPr>
            </w:pPr>
          </w:p>
        </w:tc>
        <w:tc>
          <w:tcPr>
            <w:tcW w:w="5854"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431FE4E4" w14:textId="77777777" w:rsidR="006F5C5E" w:rsidRPr="00F27790" w:rsidRDefault="006F5C5E"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Theme</w:t>
            </w:r>
            <w:r w:rsidRPr="00F27790">
              <w:rPr>
                <w:rFonts w:asciiTheme="minorHAnsi" w:hAnsiTheme="minorHAnsi" w:cstheme="minorHAnsi"/>
                <w:color w:val="FFFFFF" w:themeColor="background1"/>
                <w:sz w:val="20"/>
              </w:rPr>
              <w:t> </w:t>
            </w:r>
          </w:p>
        </w:tc>
        <w:tc>
          <w:tcPr>
            <w:tcW w:w="1211"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399CCD94" w14:textId="77777777" w:rsidR="006F5C5E" w:rsidRPr="00F27790" w:rsidRDefault="006F5C5E"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Number of survey responses which raise theme</w:t>
            </w:r>
            <w:r w:rsidRPr="00F27790">
              <w:rPr>
                <w:rFonts w:asciiTheme="minorHAnsi" w:hAnsiTheme="minorHAnsi" w:cstheme="minorHAnsi"/>
                <w:color w:val="FFFFFF" w:themeColor="background1"/>
                <w:sz w:val="20"/>
              </w:rPr>
              <w:t> </w:t>
            </w:r>
          </w:p>
        </w:tc>
        <w:tc>
          <w:tcPr>
            <w:tcW w:w="1730"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4F877CEF" w14:textId="77777777" w:rsidR="006F5C5E" w:rsidRPr="00F27790" w:rsidRDefault="006F5C5E"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Percentage of responses which raise theme</w:t>
            </w:r>
          </w:p>
        </w:tc>
      </w:tr>
      <w:tr w:rsidR="006F5C5E" w:rsidRPr="004E15A8" w14:paraId="4E1ABFD0"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3055B0E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2717CB1" w14:textId="77777777" w:rsidR="006F5C5E" w:rsidRPr="00F27790" w:rsidRDefault="006F5C5E" w:rsidP="00DE6F19">
            <w:pPr>
              <w:rPr>
                <w:rFonts w:asciiTheme="minorHAnsi" w:hAnsiTheme="minorHAnsi" w:cstheme="minorHAnsi"/>
                <w:sz w:val="20"/>
              </w:rPr>
            </w:pPr>
            <w:hyperlink w:anchor="_Quality_of_care" w:history="1">
              <w:r w:rsidRPr="00F27790">
                <w:rPr>
                  <w:rStyle w:val="Hyperlink"/>
                  <w:rFonts w:asciiTheme="minorHAnsi" w:hAnsiTheme="minorHAnsi" w:cstheme="minorHAnsi"/>
                  <w:sz w:val="20"/>
                </w:rPr>
                <w:t>Quality of care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6C97129"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72 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9070A15"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58 </w:t>
            </w:r>
          </w:p>
        </w:tc>
      </w:tr>
      <w:tr w:rsidR="006F5C5E" w:rsidRPr="004E15A8" w14:paraId="587C3DFD"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733D75E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7E071D0" w14:textId="77777777" w:rsidR="006F5C5E" w:rsidRPr="00F27790" w:rsidRDefault="006F5C5E" w:rsidP="00DE6F19">
            <w:pPr>
              <w:rPr>
                <w:rFonts w:asciiTheme="minorHAnsi" w:hAnsiTheme="minorHAnsi" w:cstheme="minorHAnsi"/>
                <w:sz w:val="20"/>
              </w:rPr>
            </w:pPr>
            <w:hyperlink w:anchor="_Support_available_sooner/waiting" w:history="1">
              <w:r w:rsidRPr="00F27790">
                <w:rPr>
                  <w:rStyle w:val="Hyperlink"/>
                  <w:rFonts w:asciiTheme="minorHAnsi" w:hAnsiTheme="minorHAnsi" w:cstheme="minorHAnsi"/>
                  <w:sz w:val="20"/>
                </w:rPr>
                <w:t>Support available sooner/waiting lists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87B0538"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71 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283E1DA"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57 </w:t>
            </w:r>
          </w:p>
        </w:tc>
      </w:tr>
      <w:tr w:rsidR="006F5C5E" w:rsidRPr="004E15A8" w14:paraId="6E6F9663"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3162EBED"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3.</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B01B4D8" w14:textId="77777777" w:rsidR="006F5C5E" w:rsidRPr="00F27790" w:rsidRDefault="006F5C5E" w:rsidP="00DE6F19">
            <w:pPr>
              <w:rPr>
                <w:rFonts w:asciiTheme="minorHAnsi" w:hAnsiTheme="minorHAnsi" w:cstheme="minorHAnsi"/>
                <w:sz w:val="20"/>
              </w:rPr>
            </w:pPr>
            <w:hyperlink w:anchor="_Crisis_care" w:history="1">
              <w:r w:rsidRPr="00F27790">
                <w:rPr>
                  <w:rStyle w:val="Hyperlink"/>
                  <w:rFonts w:asciiTheme="minorHAnsi" w:hAnsiTheme="minorHAnsi" w:cstheme="minorHAnsi"/>
                  <w:sz w:val="20"/>
                </w:rPr>
                <w:t>Crisis care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B83A2D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24 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40A691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19 </w:t>
            </w:r>
          </w:p>
        </w:tc>
      </w:tr>
      <w:tr w:rsidR="006F5C5E" w:rsidRPr="004E15A8" w14:paraId="7D187565"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49E942C9"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4B3E560" w14:textId="77777777" w:rsidR="006F5C5E" w:rsidRPr="00F27790" w:rsidRDefault="006F5C5E" w:rsidP="00DE6F19">
            <w:pPr>
              <w:rPr>
                <w:rFonts w:asciiTheme="minorHAnsi" w:hAnsiTheme="minorHAnsi" w:cstheme="minorHAnsi"/>
                <w:sz w:val="20"/>
              </w:rPr>
            </w:pPr>
            <w:hyperlink w:anchor="_Frontline_staff_capacity" w:history="1">
              <w:r w:rsidRPr="00F27790">
                <w:rPr>
                  <w:rStyle w:val="Hyperlink"/>
                  <w:rFonts w:asciiTheme="minorHAnsi" w:hAnsiTheme="minorHAnsi" w:cstheme="minorHAnsi"/>
                  <w:sz w:val="20"/>
                </w:rPr>
                <w:t>Frontline staff capacity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4734AD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22 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60C3349"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18 </w:t>
            </w:r>
          </w:p>
        </w:tc>
      </w:tr>
      <w:tr w:rsidR="006F5C5E" w:rsidRPr="004E15A8" w14:paraId="3C96DD61"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2E5CA9E4"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3EE4F98" w14:textId="77777777" w:rsidR="006F5C5E" w:rsidRPr="00F27790" w:rsidRDefault="006F5C5E" w:rsidP="00DE6F19">
            <w:pPr>
              <w:rPr>
                <w:rFonts w:asciiTheme="minorHAnsi" w:hAnsiTheme="minorHAnsi" w:cstheme="minorHAnsi"/>
                <w:sz w:val="20"/>
              </w:rPr>
            </w:pPr>
            <w:hyperlink w:anchor="_Connected_services" w:history="1">
              <w:r w:rsidRPr="00F27790">
                <w:rPr>
                  <w:rStyle w:val="Hyperlink"/>
                  <w:rFonts w:asciiTheme="minorHAnsi" w:hAnsiTheme="minorHAnsi" w:cstheme="minorHAnsi"/>
                  <w:sz w:val="20"/>
                </w:rPr>
                <w:t>Connected services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87043CC"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16 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5E5D12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13 </w:t>
            </w:r>
          </w:p>
        </w:tc>
      </w:tr>
      <w:tr w:rsidR="006F5C5E" w:rsidRPr="004E15A8" w14:paraId="16C0979F"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02B79BE6"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w:t>
            </w:r>
          </w:p>
        </w:tc>
        <w:tc>
          <w:tcPr>
            <w:tcW w:w="5854"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8E468DF" w14:textId="77777777" w:rsidR="006F5C5E" w:rsidRPr="00F27790" w:rsidRDefault="006F5C5E" w:rsidP="00DE6F19">
            <w:pPr>
              <w:rPr>
                <w:rFonts w:asciiTheme="minorHAnsi" w:hAnsiTheme="minorHAnsi" w:cstheme="minorHAnsi"/>
                <w:sz w:val="20"/>
              </w:rPr>
            </w:pPr>
            <w:hyperlink w:anchor="_Young_people" w:history="1">
              <w:r w:rsidRPr="00F27790">
                <w:rPr>
                  <w:rStyle w:val="Hyperlink"/>
                  <w:rFonts w:asciiTheme="minorHAnsi" w:hAnsiTheme="minorHAnsi" w:cstheme="minorHAnsi"/>
                  <w:sz w:val="20"/>
                </w:rPr>
                <w:t>Young people </w:t>
              </w:r>
            </w:hyperlink>
          </w:p>
        </w:tc>
        <w:tc>
          <w:tcPr>
            <w:tcW w:w="1211"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D981432"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16 </w:t>
            </w:r>
          </w:p>
        </w:tc>
        <w:tc>
          <w:tcPr>
            <w:tcW w:w="1730"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E4BA332"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13 </w:t>
            </w:r>
          </w:p>
        </w:tc>
      </w:tr>
      <w:tr w:rsidR="006F5C5E" w:rsidRPr="004E15A8" w14:paraId="5043232C"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75857C29"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1CF92316" w14:textId="77777777" w:rsidR="006F5C5E" w:rsidRPr="00F27790" w:rsidRDefault="006F5C5E" w:rsidP="00DE6F19">
            <w:pPr>
              <w:rPr>
                <w:rFonts w:asciiTheme="minorHAnsi" w:hAnsiTheme="minorHAnsi" w:cstheme="minorHAnsi"/>
                <w:sz w:val="20"/>
              </w:rPr>
            </w:pPr>
            <w:hyperlink w:anchor="_Family/carer_support" w:history="1">
              <w:r w:rsidRPr="00F27790">
                <w:rPr>
                  <w:rStyle w:val="Hyperlink"/>
                  <w:rFonts w:asciiTheme="minorHAnsi" w:hAnsiTheme="minorHAnsi" w:cstheme="minorHAnsi"/>
                  <w:sz w:val="20"/>
                </w:rPr>
                <w:t>Family/carer support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1CC3D5F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14 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1FF334F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11 </w:t>
            </w:r>
          </w:p>
        </w:tc>
      </w:tr>
      <w:tr w:rsidR="006F5C5E" w:rsidRPr="004E15A8" w14:paraId="3504E107"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3AA9211B"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0567E5A6" w14:textId="77777777" w:rsidR="006F5C5E" w:rsidRPr="00F27790" w:rsidRDefault="006F5C5E" w:rsidP="00DE6F19">
            <w:pPr>
              <w:rPr>
                <w:rFonts w:asciiTheme="minorHAnsi" w:hAnsiTheme="minorHAnsi" w:cstheme="minorHAnsi"/>
                <w:sz w:val="20"/>
              </w:rPr>
            </w:pPr>
            <w:hyperlink w:anchor="_Workforce_support" w:history="1">
              <w:r w:rsidRPr="00F27790">
                <w:rPr>
                  <w:rStyle w:val="Hyperlink"/>
                  <w:rFonts w:asciiTheme="minorHAnsi" w:hAnsiTheme="minorHAnsi" w:cstheme="minorHAnsi"/>
                  <w:sz w:val="20"/>
                </w:rPr>
                <w:t>Workforce support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7DE1C6CD"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11 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59949AD6"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9 </w:t>
            </w:r>
          </w:p>
        </w:tc>
      </w:tr>
      <w:tr w:rsidR="006F5C5E" w:rsidRPr="004E15A8" w14:paraId="783C89A4"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1739A8DB"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8.</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1A0F8ED6" w14:textId="77777777" w:rsidR="006F5C5E" w:rsidRPr="00F27790" w:rsidRDefault="006F5C5E" w:rsidP="00DE6F19">
            <w:pPr>
              <w:rPr>
                <w:rFonts w:asciiTheme="minorHAnsi" w:hAnsiTheme="minorHAnsi" w:cstheme="minorHAnsi"/>
                <w:sz w:val="20"/>
              </w:rPr>
            </w:pPr>
            <w:hyperlink w:anchor="_Community_support" w:history="1">
              <w:r w:rsidRPr="00F27790">
                <w:rPr>
                  <w:rStyle w:val="Hyperlink"/>
                  <w:rFonts w:asciiTheme="minorHAnsi" w:hAnsiTheme="minorHAnsi" w:cstheme="minorHAnsi"/>
                  <w:sz w:val="20"/>
                </w:rPr>
                <w:t>Community support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61E760D6"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9 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047ADB52"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7 </w:t>
            </w:r>
          </w:p>
        </w:tc>
      </w:tr>
      <w:tr w:rsidR="006F5C5E" w:rsidRPr="004E15A8" w14:paraId="5BF4EA6F"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457942E7"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9.</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5808682A" w14:textId="77777777" w:rsidR="006F5C5E" w:rsidRPr="00F27790" w:rsidRDefault="006F5C5E" w:rsidP="00DE6F19">
            <w:pPr>
              <w:rPr>
                <w:rFonts w:asciiTheme="minorHAnsi" w:hAnsiTheme="minorHAnsi" w:cstheme="minorHAnsi"/>
                <w:sz w:val="20"/>
              </w:rPr>
            </w:pPr>
            <w:hyperlink w:anchor="_Government_policy/funding" w:history="1">
              <w:r w:rsidRPr="00F27790">
                <w:rPr>
                  <w:rStyle w:val="Hyperlink"/>
                  <w:rFonts w:asciiTheme="minorHAnsi" w:hAnsiTheme="minorHAnsi" w:cstheme="minorHAnsi"/>
                  <w:sz w:val="20"/>
                </w:rPr>
                <w:t>Government policy and funding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559101B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8 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36FB263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6 </w:t>
            </w:r>
          </w:p>
        </w:tc>
      </w:tr>
      <w:tr w:rsidR="006F5C5E" w:rsidRPr="004E15A8" w14:paraId="4757F92E"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5DD28CD9"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10.</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71724994" w14:textId="77777777" w:rsidR="006F5C5E" w:rsidRPr="00F27790" w:rsidRDefault="006F5C5E" w:rsidP="00DE6F19">
            <w:pPr>
              <w:rPr>
                <w:rFonts w:asciiTheme="minorHAnsi" w:hAnsiTheme="minorHAnsi" w:cstheme="minorHAnsi"/>
                <w:sz w:val="20"/>
              </w:rPr>
            </w:pPr>
            <w:hyperlink w:anchor="_Neurodiversity" w:history="1">
              <w:r w:rsidRPr="00F27790">
                <w:rPr>
                  <w:rStyle w:val="Hyperlink"/>
                  <w:rFonts w:asciiTheme="minorHAnsi" w:hAnsiTheme="minorHAnsi" w:cstheme="minorHAnsi"/>
                  <w:sz w:val="20"/>
                </w:rPr>
                <w:t>Neurodivergence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487DB06C"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18E5EA3E"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6 </w:t>
            </w:r>
          </w:p>
        </w:tc>
      </w:tr>
      <w:tr w:rsidR="006F5C5E" w:rsidRPr="004E15A8" w14:paraId="4D7A2C85"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14FF3D72"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10.</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1EE4E8D3" w14:textId="77777777" w:rsidR="006F5C5E" w:rsidRPr="00F27790" w:rsidRDefault="006F5C5E" w:rsidP="00DE6F19">
            <w:pPr>
              <w:rPr>
                <w:rFonts w:asciiTheme="minorHAnsi" w:hAnsiTheme="minorHAnsi" w:cstheme="minorHAnsi"/>
                <w:sz w:val="20"/>
              </w:rPr>
            </w:pPr>
            <w:hyperlink w:anchor="_Mind’s_services_and" w:history="1">
              <w:r w:rsidRPr="00F27790">
                <w:rPr>
                  <w:rStyle w:val="Hyperlink"/>
                  <w:rFonts w:asciiTheme="minorHAnsi" w:hAnsiTheme="minorHAnsi" w:cstheme="minorHAnsi"/>
                  <w:sz w:val="20"/>
                </w:rPr>
                <w:t>Mind's services / Role of wider 3</w:t>
              </w:r>
              <w:r w:rsidRPr="00F27790">
                <w:rPr>
                  <w:rStyle w:val="Hyperlink"/>
                  <w:rFonts w:asciiTheme="minorHAnsi" w:hAnsiTheme="minorHAnsi" w:cstheme="minorHAnsi"/>
                  <w:sz w:val="20"/>
                  <w:vertAlign w:val="superscript"/>
                </w:rPr>
                <w:t>rd</w:t>
              </w:r>
              <w:r w:rsidRPr="00F27790">
                <w:rPr>
                  <w:rStyle w:val="Hyperlink"/>
                  <w:rFonts w:asciiTheme="minorHAnsi" w:hAnsiTheme="minorHAnsi" w:cstheme="minorHAnsi"/>
                  <w:sz w:val="20"/>
                </w:rPr>
                <w:t xml:space="preserve"> sector</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4EC4B926"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7 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6BFFC01E"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6 </w:t>
            </w:r>
          </w:p>
        </w:tc>
      </w:tr>
      <w:tr w:rsidR="006F5C5E" w:rsidRPr="004E15A8" w14:paraId="3F1B7EA6"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630ABA4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11.</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2D989547" w14:textId="77777777" w:rsidR="006F5C5E" w:rsidRPr="00F27790" w:rsidRDefault="006F5C5E" w:rsidP="00DE6F19">
            <w:pPr>
              <w:rPr>
                <w:rFonts w:asciiTheme="minorHAnsi" w:hAnsiTheme="minorHAnsi" w:cstheme="minorHAnsi"/>
                <w:sz w:val="20"/>
              </w:rPr>
            </w:pPr>
            <w:hyperlink w:anchor="_Accessibility" w:history="1">
              <w:r w:rsidRPr="00F27790">
                <w:rPr>
                  <w:rStyle w:val="Hyperlink"/>
                  <w:rFonts w:asciiTheme="minorHAnsi" w:hAnsiTheme="minorHAnsi" w:cstheme="minorHAnsi"/>
                  <w:sz w:val="20"/>
                </w:rPr>
                <w:t>Accessibility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51A37EB6"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0840F59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5 </w:t>
            </w:r>
          </w:p>
        </w:tc>
      </w:tr>
      <w:tr w:rsidR="006F5C5E" w:rsidRPr="004E15A8" w14:paraId="653A6D73"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1CD66E6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11.</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69559BC3" w14:textId="77777777" w:rsidR="006F5C5E" w:rsidRPr="00F27790" w:rsidRDefault="006F5C5E" w:rsidP="00DE6F19">
            <w:pPr>
              <w:rPr>
                <w:rFonts w:asciiTheme="minorHAnsi" w:hAnsiTheme="minorHAnsi" w:cstheme="minorHAnsi"/>
                <w:sz w:val="20"/>
              </w:rPr>
            </w:pPr>
            <w:hyperlink w:anchor="_Helplines" w:history="1">
              <w:r w:rsidRPr="00F27790">
                <w:rPr>
                  <w:rStyle w:val="Hyperlink"/>
                  <w:rFonts w:asciiTheme="minorHAnsi" w:hAnsiTheme="minorHAnsi" w:cstheme="minorHAnsi"/>
                  <w:sz w:val="20"/>
                </w:rPr>
                <w:t>Helplines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144572D7"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6 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47536444"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5 </w:t>
            </w:r>
          </w:p>
        </w:tc>
      </w:tr>
      <w:tr w:rsidR="006F5C5E" w:rsidRPr="004E15A8" w14:paraId="46CB9238"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0D85D26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lastRenderedPageBreak/>
              <w:t>12.</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61E6B740" w14:textId="77777777" w:rsidR="006F5C5E" w:rsidRPr="00F27790" w:rsidRDefault="006F5C5E" w:rsidP="00DE6F19">
            <w:pPr>
              <w:rPr>
                <w:rFonts w:asciiTheme="minorHAnsi" w:hAnsiTheme="minorHAnsi" w:cstheme="minorHAnsi"/>
                <w:sz w:val="20"/>
              </w:rPr>
            </w:pPr>
            <w:hyperlink w:anchor="_Connection_to_physical" w:history="1">
              <w:r w:rsidRPr="00F27790">
                <w:rPr>
                  <w:rStyle w:val="Hyperlink"/>
                  <w:rFonts w:asciiTheme="minorHAnsi" w:hAnsiTheme="minorHAnsi" w:cstheme="minorHAnsi"/>
                  <w:sz w:val="20"/>
                </w:rPr>
                <w:t>Link to physical health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6B1104AA"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06ECD59D"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4 </w:t>
            </w:r>
          </w:p>
        </w:tc>
      </w:tr>
      <w:tr w:rsidR="006F5C5E" w:rsidRPr="004E15A8" w14:paraId="5290B8E2"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0AB5524D"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12.</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69231349" w14:textId="77777777" w:rsidR="006F5C5E" w:rsidRPr="00F27790" w:rsidRDefault="006F5C5E" w:rsidP="00DE6F19">
            <w:pPr>
              <w:rPr>
                <w:rFonts w:asciiTheme="minorHAnsi" w:hAnsiTheme="minorHAnsi" w:cstheme="minorHAnsi"/>
                <w:sz w:val="20"/>
              </w:rPr>
            </w:pPr>
            <w:hyperlink w:anchor="_Substance_use" w:history="1">
              <w:r w:rsidRPr="00F27790">
                <w:rPr>
                  <w:rStyle w:val="Hyperlink"/>
                  <w:rFonts w:asciiTheme="minorHAnsi" w:hAnsiTheme="minorHAnsi" w:cstheme="minorHAnsi"/>
                  <w:sz w:val="20"/>
                </w:rPr>
                <w:t>Substance use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01A7C405"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5 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1C17A7E5"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4 </w:t>
            </w:r>
          </w:p>
        </w:tc>
      </w:tr>
      <w:tr w:rsidR="006F5C5E" w:rsidRPr="004E15A8" w14:paraId="63C39B32"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1511A064"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13.</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6042D5DF" w14:textId="77777777" w:rsidR="006F5C5E" w:rsidRPr="00F27790" w:rsidRDefault="006F5C5E" w:rsidP="00DE6F19">
            <w:pPr>
              <w:rPr>
                <w:rFonts w:asciiTheme="minorHAnsi" w:hAnsiTheme="minorHAnsi" w:cstheme="minorHAnsi"/>
                <w:sz w:val="20"/>
              </w:rPr>
            </w:pPr>
            <w:hyperlink w:anchor="_Equity" w:history="1">
              <w:r w:rsidRPr="00F27790">
                <w:rPr>
                  <w:rStyle w:val="Hyperlink"/>
                  <w:rFonts w:asciiTheme="minorHAnsi" w:hAnsiTheme="minorHAnsi" w:cstheme="minorHAnsi"/>
                  <w:sz w:val="20"/>
                </w:rPr>
                <w:t>Equity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7F13B907"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32AE4CC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3 </w:t>
            </w:r>
          </w:p>
        </w:tc>
      </w:tr>
      <w:tr w:rsidR="006F5C5E" w:rsidRPr="004E15A8" w14:paraId="4E34807E"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6225BC8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13.</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5CBD9DEB" w14:textId="77777777" w:rsidR="006F5C5E" w:rsidRPr="00F27790" w:rsidRDefault="006F5C5E" w:rsidP="00DE6F19">
            <w:pPr>
              <w:rPr>
                <w:rFonts w:asciiTheme="minorHAnsi" w:hAnsiTheme="minorHAnsi" w:cstheme="minorHAnsi"/>
                <w:sz w:val="20"/>
              </w:rPr>
            </w:pPr>
            <w:hyperlink w:anchor="_Social_determinants" w:history="1">
              <w:r w:rsidRPr="00F27790">
                <w:rPr>
                  <w:rStyle w:val="Hyperlink"/>
                  <w:rFonts w:asciiTheme="minorHAnsi" w:hAnsiTheme="minorHAnsi" w:cstheme="minorHAnsi"/>
                  <w:sz w:val="20"/>
                </w:rPr>
                <w:t>Social determinants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71602047"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0FC330D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3 </w:t>
            </w:r>
          </w:p>
        </w:tc>
      </w:tr>
      <w:tr w:rsidR="006F5C5E" w:rsidRPr="004E15A8" w14:paraId="1844F784"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4F322EF3"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13.</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533FFD90" w14:textId="77777777" w:rsidR="006F5C5E" w:rsidRPr="00F27790" w:rsidRDefault="006F5C5E" w:rsidP="00DE6F19">
            <w:pPr>
              <w:rPr>
                <w:rFonts w:asciiTheme="minorHAnsi" w:hAnsiTheme="minorHAnsi" w:cstheme="minorHAnsi"/>
                <w:sz w:val="20"/>
              </w:rPr>
            </w:pPr>
            <w:hyperlink w:anchor="_Older_people" w:history="1">
              <w:r w:rsidRPr="00F27790">
                <w:rPr>
                  <w:rStyle w:val="Hyperlink"/>
                  <w:rFonts w:asciiTheme="minorHAnsi" w:hAnsiTheme="minorHAnsi" w:cstheme="minorHAnsi"/>
                  <w:sz w:val="20"/>
                </w:rPr>
                <w:t>Older people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58EF5C9F"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4 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71C11B65"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3 </w:t>
            </w:r>
          </w:p>
        </w:tc>
      </w:tr>
      <w:tr w:rsidR="006F5C5E" w:rsidRPr="004E15A8" w14:paraId="48B15ABB"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28D8465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14.</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0C0E5038" w14:textId="77777777" w:rsidR="006F5C5E" w:rsidRPr="00F27790" w:rsidRDefault="006F5C5E" w:rsidP="00DE6F19">
            <w:pPr>
              <w:rPr>
                <w:rFonts w:asciiTheme="minorHAnsi" w:hAnsiTheme="minorHAnsi" w:cstheme="minorHAnsi"/>
                <w:sz w:val="20"/>
              </w:rPr>
            </w:pPr>
            <w:hyperlink w:anchor="_Misdiagnosis" w:history="1">
              <w:r w:rsidRPr="00F27790">
                <w:rPr>
                  <w:rStyle w:val="Hyperlink"/>
                  <w:rFonts w:asciiTheme="minorHAnsi" w:hAnsiTheme="minorHAnsi" w:cstheme="minorHAnsi"/>
                  <w:sz w:val="20"/>
                </w:rPr>
                <w:t>Misdiagnosis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1C283010"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4CC8A6BC"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2 </w:t>
            </w:r>
          </w:p>
        </w:tc>
      </w:tr>
      <w:tr w:rsidR="006F5C5E" w:rsidRPr="004E15A8" w14:paraId="59418D2C" w14:textId="77777777" w:rsidTr="00DE6F19">
        <w:trPr>
          <w:trHeight w:val="300"/>
        </w:trPr>
        <w:tc>
          <w:tcPr>
            <w:tcW w:w="553" w:type="dxa"/>
            <w:tcBorders>
              <w:top w:val="single" w:sz="6" w:space="0" w:color="auto"/>
              <w:left w:val="single" w:sz="6" w:space="0" w:color="auto"/>
              <w:bottom w:val="single" w:sz="6" w:space="0" w:color="auto"/>
              <w:right w:val="single" w:sz="6" w:space="0" w:color="auto"/>
            </w:tcBorders>
          </w:tcPr>
          <w:p w14:paraId="56F28901"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14.</w:t>
            </w:r>
          </w:p>
        </w:tc>
        <w:tc>
          <w:tcPr>
            <w:tcW w:w="5854" w:type="dxa"/>
            <w:tcBorders>
              <w:top w:val="single" w:sz="6" w:space="0" w:color="auto"/>
              <w:left w:val="single" w:sz="6" w:space="0" w:color="auto"/>
              <w:bottom w:val="single" w:sz="6" w:space="0" w:color="auto"/>
              <w:right w:val="single" w:sz="6" w:space="0" w:color="auto"/>
            </w:tcBorders>
            <w:shd w:val="clear" w:color="auto" w:fill="auto"/>
            <w:hideMark/>
          </w:tcPr>
          <w:p w14:paraId="317ED9BC" w14:textId="77777777" w:rsidR="006F5C5E" w:rsidRPr="00F27790" w:rsidRDefault="006F5C5E" w:rsidP="00DE6F19">
            <w:pPr>
              <w:rPr>
                <w:rFonts w:asciiTheme="minorHAnsi" w:hAnsiTheme="minorHAnsi" w:cstheme="minorHAnsi"/>
                <w:sz w:val="20"/>
              </w:rPr>
            </w:pPr>
            <w:hyperlink w:anchor="_Awareness_and_stigma" w:history="1">
              <w:r w:rsidRPr="00F27790">
                <w:rPr>
                  <w:rStyle w:val="Hyperlink"/>
                  <w:rFonts w:asciiTheme="minorHAnsi" w:hAnsiTheme="minorHAnsi" w:cstheme="minorHAnsi"/>
                  <w:sz w:val="20"/>
                </w:rPr>
                <w:t>Awareness/stigma  </w:t>
              </w:r>
            </w:hyperlink>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6A73CA20"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2 </w:t>
            </w:r>
          </w:p>
        </w:tc>
        <w:tc>
          <w:tcPr>
            <w:tcW w:w="1730" w:type="dxa"/>
            <w:tcBorders>
              <w:top w:val="single" w:sz="6" w:space="0" w:color="auto"/>
              <w:left w:val="single" w:sz="6" w:space="0" w:color="auto"/>
              <w:bottom w:val="single" w:sz="6" w:space="0" w:color="auto"/>
              <w:right w:val="single" w:sz="6" w:space="0" w:color="auto"/>
            </w:tcBorders>
            <w:shd w:val="clear" w:color="auto" w:fill="auto"/>
            <w:hideMark/>
          </w:tcPr>
          <w:p w14:paraId="771E1CBE" w14:textId="77777777" w:rsidR="006F5C5E" w:rsidRPr="00F27790" w:rsidRDefault="006F5C5E" w:rsidP="00DE6F19">
            <w:pPr>
              <w:rPr>
                <w:rFonts w:asciiTheme="minorHAnsi" w:hAnsiTheme="minorHAnsi" w:cstheme="minorHAnsi"/>
                <w:sz w:val="20"/>
              </w:rPr>
            </w:pPr>
            <w:r w:rsidRPr="00F27790">
              <w:rPr>
                <w:rFonts w:asciiTheme="minorHAnsi" w:hAnsiTheme="minorHAnsi" w:cstheme="minorHAnsi"/>
                <w:sz w:val="20"/>
              </w:rPr>
              <w:t>2 </w:t>
            </w:r>
          </w:p>
        </w:tc>
      </w:tr>
    </w:tbl>
    <w:p w14:paraId="42D1BD68" w14:textId="77777777" w:rsidR="006F5C5E" w:rsidRDefault="006F5C5E" w:rsidP="006F5C5E"/>
    <w:p w14:paraId="48ED5BA2" w14:textId="77777777" w:rsidR="006F5C5E" w:rsidRPr="006F5C5E" w:rsidRDefault="006F5C5E" w:rsidP="006F5C5E"/>
    <w:p w14:paraId="29CA0C13" w14:textId="34900835" w:rsidR="00EC7185" w:rsidRPr="00BF2BE5" w:rsidRDefault="00EC7185" w:rsidP="00EC7185">
      <w:pPr>
        <w:rPr>
          <w:rFonts w:asciiTheme="minorHAnsi" w:hAnsiTheme="minorHAnsi" w:cstheme="minorHAnsi"/>
          <w:b/>
          <w:bCs/>
          <w:color w:val="1300C1" w:themeColor="text2"/>
        </w:rPr>
      </w:pPr>
      <w:r w:rsidRPr="00BF2BE5">
        <w:rPr>
          <w:rFonts w:asciiTheme="minorHAnsi" w:hAnsiTheme="minorHAnsi" w:cstheme="minorHAnsi"/>
          <w:b/>
          <w:bCs/>
          <w:color w:val="1300C1" w:themeColor="text2"/>
        </w:rPr>
        <w:t xml:space="preserve">Table </w:t>
      </w:r>
      <w:r w:rsidR="00BF2BE5" w:rsidRPr="00BF2BE5">
        <w:rPr>
          <w:rFonts w:asciiTheme="minorHAnsi" w:hAnsiTheme="minorHAnsi" w:cstheme="minorHAnsi"/>
          <w:b/>
          <w:bCs/>
          <w:color w:val="1300C1" w:themeColor="text2"/>
        </w:rPr>
        <w:t>2</w:t>
      </w:r>
      <w:r w:rsidRPr="00BF2BE5">
        <w:rPr>
          <w:rFonts w:asciiTheme="minorHAnsi" w:hAnsiTheme="minorHAnsi" w:cstheme="minorHAnsi"/>
          <w:b/>
          <w:bCs/>
          <w:color w:val="1300C1" w:themeColor="text2"/>
        </w:rPr>
        <w:t>. Local Mind Focus groups – Top Themes Q1</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2927"/>
        <w:gridCol w:w="2899"/>
        <w:gridCol w:w="2786"/>
      </w:tblGrid>
      <w:tr w:rsidR="00EC7185" w:rsidRPr="0084538E" w14:paraId="076ED84B"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473DECB9" w14:textId="77777777" w:rsidR="00EC7185" w:rsidRPr="0084538E" w:rsidRDefault="00EC7185" w:rsidP="00DE6F19">
            <w:pPr>
              <w:rPr>
                <w:rFonts w:asciiTheme="minorHAnsi" w:hAnsiTheme="minorHAnsi" w:cstheme="minorHAnsi"/>
                <w:b/>
                <w:bCs/>
                <w:color w:val="FFFFFF" w:themeColor="background1"/>
                <w:szCs w:val="24"/>
              </w:rPr>
            </w:pPr>
          </w:p>
        </w:tc>
        <w:tc>
          <w:tcPr>
            <w:tcW w:w="2927" w:type="dxa"/>
            <w:tcBorders>
              <w:top w:val="single" w:sz="6" w:space="0" w:color="BFBFBF"/>
              <w:left w:val="single" w:sz="6" w:space="0" w:color="BFBFBF"/>
              <w:bottom w:val="single" w:sz="6" w:space="0" w:color="BFBFBF"/>
              <w:right w:val="single" w:sz="6" w:space="0" w:color="BFBFBF"/>
            </w:tcBorders>
            <w:shd w:val="clear" w:color="auto" w:fill="FF0071" w:themeFill="accent5"/>
            <w:hideMark/>
          </w:tcPr>
          <w:p w14:paraId="2DAF5B69" w14:textId="77777777" w:rsidR="00EC7185" w:rsidRPr="0084538E" w:rsidRDefault="00EC7185" w:rsidP="00DE6F19">
            <w:pPr>
              <w:rPr>
                <w:rFonts w:asciiTheme="minorHAnsi" w:hAnsiTheme="minorHAnsi" w:cstheme="minorHAnsi"/>
                <w:color w:val="FFFFFF" w:themeColor="background1"/>
                <w:szCs w:val="24"/>
              </w:rPr>
            </w:pPr>
            <w:proofErr w:type="gramStart"/>
            <w:r w:rsidRPr="0084538E">
              <w:rPr>
                <w:rFonts w:asciiTheme="minorHAnsi" w:hAnsiTheme="minorHAnsi" w:cstheme="minorHAnsi"/>
                <w:b/>
                <w:bCs/>
                <w:color w:val="FFFFFF" w:themeColor="background1"/>
                <w:szCs w:val="24"/>
              </w:rPr>
              <w:t>North East</w:t>
            </w:r>
            <w:proofErr w:type="gramEnd"/>
            <w:r w:rsidRPr="0084538E">
              <w:rPr>
                <w:rFonts w:asciiTheme="minorHAnsi" w:hAnsiTheme="minorHAnsi" w:cstheme="minorHAnsi"/>
                <w:b/>
                <w:bCs/>
                <w:color w:val="FFFFFF" w:themeColor="background1"/>
                <w:szCs w:val="24"/>
              </w:rPr>
              <w:t xml:space="preserve"> Wales Mind </w:t>
            </w:r>
          </w:p>
        </w:tc>
        <w:tc>
          <w:tcPr>
            <w:tcW w:w="2899"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3B529BB1" w14:textId="77777777" w:rsidR="00EC7185" w:rsidRPr="0084538E" w:rsidRDefault="00EC7185"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Pembrokeshire and Carmarthen Mind</w:t>
            </w:r>
          </w:p>
        </w:tc>
        <w:tc>
          <w:tcPr>
            <w:tcW w:w="2786"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6B2BB941" w14:textId="77777777" w:rsidR="00EC7185" w:rsidRPr="0084538E" w:rsidRDefault="00EC7185"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Mid and North Powys Mind</w:t>
            </w:r>
          </w:p>
        </w:tc>
      </w:tr>
      <w:tr w:rsidR="00EC7185" w:rsidRPr="0084538E" w14:paraId="3DAA8F22"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426C7B74"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1.</w:t>
            </w:r>
          </w:p>
        </w:tc>
        <w:tc>
          <w:tcPr>
            <w:tcW w:w="2927"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56C8F28C"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Quality of care  </w:t>
            </w:r>
          </w:p>
        </w:tc>
        <w:tc>
          <w:tcPr>
            <w:tcW w:w="2899"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60DC3CA"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Community support/ Mind’s support</w:t>
            </w:r>
          </w:p>
        </w:tc>
        <w:tc>
          <w:tcPr>
            <w:tcW w:w="278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91D21E9"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Community support/Mind’s support</w:t>
            </w:r>
          </w:p>
        </w:tc>
      </w:tr>
      <w:tr w:rsidR="00EC7185" w:rsidRPr="0084538E" w14:paraId="4C6083AC"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5341DAA0"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2.</w:t>
            </w:r>
          </w:p>
        </w:tc>
        <w:tc>
          <w:tcPr>
            <w:tcW w:w="2927"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206D0CB6"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Connected services </w:t>
            </w:r>
          </w:p>
        </w:tc>
        <w:tc>
          <w:tcPr>
            <w:tcW w:w="2899"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28D5AC4"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Quality of care</w:t>
            </w:r>
          </w:p>
        </w:tc>
        <w:tc>
          <w:tcPr>
            <w:tcW w:w="278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53DFD0F7"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Quality of care</w:t>
            </w:r>
          </w:p>
        </w:tc>
      </w:tr>
      <w:tr w:rsidR="00EC7185" w:rsidRPr="0084538E" w14:paraId="5C2BB691"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DA84590"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3.</w:t>
            </w:r>
          </w:p>
        </w:tc>
        <w:tc>
          <w:tcPr>
            <w:tcW w:w="2927"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2B816441"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Frontline staff capacity  </w:t>
            </w:r>
          </w:p>
        </w:tc>
        <w:tc>
          <w:tcPr>
            <w:tcW w:w="2899"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DEFDB45"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Connected Services</w:t>
            </w:r>
          </w:p>
        </w:tc>
        <w:tc>
          <w:tcPr>
            <w:tcW w:w="278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5BBAEC0"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Support available sooner/waiting lists</w:t>
            </w:r>
          </w:p>
        </w:tc>
      </w:tr>
      <w:tr w:rsidR="00EC7185" w:rsidRPr="0084538E" w14:paraId="510D6288"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407C912"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4.</w:t>
            </w:r>
          </w:p>
        </w:tc>
        <w:tc>
          <w:tcPr>
            <w:tcW w:w="2927"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09B97CB4"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Community support/ Mind’s support</w:t>
            </w:r>
          </w:p>
        </w:tc>
        <w:tc>
          <w:tcPr>
            <w:tcW w:w="2899"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BF1AB9B"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Family/carer support</w:t>
            </w:r>
          </w:p>
        </w:tc>
        <w:tc>
          <w:tcPr>
            <w:tcW w:w="278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1512535"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Awareness/stigma</w:t>
            </w:r>
          </w:p>
        </w:tc>
      </w:tr>
      <w:tr w:rsidR="00EC7185" w:rsidRPr="0084538E" w14:paraId="23FA4A3B" w14:textId="77777777" w:rsidTr="00DE6F19">
        <w:trPr>
          <w:trHeight w:val="300"/>
        </w:trPr>
        <w:tc>
          <w:tcPr>
            <w:tcW w:w="393"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989D40D"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5.</w:t>
            </w:r>
          </w:p>
        </w:tc>
        <w:tc>
          <w:tcPr>
            <w:tcW w:w="2927"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0798A5A2"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Support available sooner/waiting lists  </w:t>
            </w:r>
          </w:p>
        </w:tc>
        <w:tc>
          <w:tcPr>
            <w:tcW w:w="2899"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616E018"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Equity</w:t>
            </w:r>
          </w:p>
        </w:tc>
        <w:tc>
          <w:tcPr>
            <w:tcW w:w="278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69F9A96" w14:textId="77777777" w:rsidR="00EC7185" w:rsidRPr="0084538E" w:rsidRDefault="00EC7185" w:rsidP="00DE6F19">
            <w:pPr>
              <w:rPr>
                <w:rFonts w:asciiTheme="minorHAnsi" w:hAnsiTheme="minorHAnsi" w:cstheme="minorHAnsi"/>
                <w:szCs w:val="24"/>
              </w:rPr>
            </w:pPr>
            <w:r w:rsidRPr="0084538E">
              <w:rPr>
                <w:rFonts w:asciiTheme="minorHAnsi" w:hAnsiTheme="minorHAnsi" w:cstheme="minorHAnsi"/>
                <w:szCs w:val="24"/>
              </w:rPr>
              <w:t>Connected services</w:t>
            </w:r>
          </w:p>
        </w:tc>
      </w:tr>
    </w:tbl>
    <w:p w14:paraId="372AEB21" w14:textId="77777777" w:rsidR="00E376B9" w:rsidRDefault="00E376B9" w:rsidP="00BA4692">
      <w:pPr>
        <w:pStyle w:val="Heading4"/>
      </w:pPr>
    </w:p>
    <w:p w14:paraId="6AF3CD4E" w14:textId="77777777" w:rsidR="00E376B9" w:rsidRDefault="00E376B9" w:rsidP="00BA4692">
      <w:pPr>
        <w:pStyle w:val="Heading4"/>
      </w:pPr>
    </w:p>
    <w:p w14:paraId="055243AA" w14:textId="77777777" w:rsidR="00E376B9" w:rsidRDefault="00E376B9" w:rsidP="00BA4692">
      <w:pPr>
        <w:pStyle w:val="Heading4"/>
      </w:pPr>
    </w:p>
    <w:p w14:paraId="072BB4EE" w14:textId="77777777" w:rsidR="00E376B9" w:rsidRDefault="00E376B9" w:rsidP="00BA4692">
      <w:pPr>
        <w:pStyle w:val="Heading4"/>
      </w:pPr>
    </w:p>
    <w:p w14:paraId="55BC167E" w14:textId="3FFA7A1E" w:rsidR="00BA4692" w:rsidRDefault="00BA4692" w:rsidP="00BA4692">
      <w:pPr>
        <w:pStyle w:val="Heading4"/>
      </w:pPr>
      <w:r>
        <w:lastRenderedPageBreak/>
        <w:t xml:space="preserve">Table </w:t>
      </w:r>
      <w:r w:rsidR="00BF2BE5">
        <w:t>3</w:t>
      </w:r>
      <w:r>
        <w:t>. Q2 survey themes</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5812"/>
        <w:gridCol w:w="1247"/>
        <w:gridCol w:w="1387"/>
      </w:tblGrid>
      <w:tr w:rsidR="00BA4692" w:rsidRPr="005C1B5C" w14:paraId="37596893"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1300C1" w:themeFill="text2"/>
          </w:tcPr>
          <w:p w14:paraId="2BB7BBC9" w14:textId="77777777" w:rsidR="00BA4692" w:rsidRPr="00F27790" w:rsidRDefault="00BA4692" w:rsidP="00DE6F19">
            <w:pPr>
              <w:rPr>
                <w:rFonts w:asciiTheme="minorHAnsi" w:hAnsiTheme="minorHAnsi" w:cstheme="minorHAnsi"/>
                <w:b/>
                <w:bCs/>
                <w:color w:val="FFFFFF" w:themeColor="background1"/>
                <w:sz w:val="20"/>
              </w:rPr>
            </w:pPr>
          </w:p>
        </w:tc>
        <w:tc>
          <w:tcPr>
            <w:tcW w:w="5812"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42ABE9F5" w14:textId="77777777" w:rsidR="00BA4692" w:rsidRPr="00F27790" w:rsidRDefault="00BA4692"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Theme </w:t>
            </w:r>
            <w:r w:rsidRPr="00F27790">
              <w:rPr>
                <w:rFonts w:asciiTheme="minorHAnsi" w:hAnsiTheme="minorHAnsi" w:cstheme="minorHAnsi"/>
                <w:color w:val="FFFFFF" w:themeColor="background1"/>
                <w:sz w:val="20"/>
              </w:rPr>
              <w:t> </w:t>
            </w:r>
          </w:p>
        </w:tc>
        <w:tc>
          <w:tcPr>
            <w:tcW w:w="1247"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583B30F9" w14:textId="77777777" w:rsidR="00BA4692" w:rsidRPr="00F27790" w:rsidRDefault="00BA4692"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Number of responses which raise this theme</w:t>
            </w:r>
            <w:r w:rsidRPr="00F27790">
              <w:rPr>
                <w:rFonts w:asciiTheme="minorHAnsi" w:hAnsiTheme="minorHAnsi" w:cstheme="minorHAnsi"/>
                <w:color w:val="FFFFFF" w:themeColor="background1"/>
                <w:sz w:val="20"/>
              </w:rPr>
              <w:t> </w:t>
            </w:r>
          </w:p>
        </w:tc>
        <w:tc>
          <w:tcPr>
            <w:tcW w:w="1387"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71D2998B" w14:textId="77777777" w:rsidR="00BA4692" w:rsidRPr="00F27790" w:rsidRDefault="00BA4692" w:rsidP="00DE6F19">
            <w:pPr>
              <w:rPr>
                <w:rFonts w:asciiTheme="minorHAnsi" w:hAnsiTheme="minorHAnsi" w:cstheme="minorHAnsi"/>
                <w:color w:val="FFFFFF" w:themeColor="background1"/>
                <w:sz w:val="20"/>
              </w:rPr>
            </w:pPr>
            <w:r w:rsidRPr="00F27790">
              <w:rPr>
                <w:rFonts w:asciiTheme="minorHAnsi" w:hAnsiTheme="minorHAnsi" w:cstheme="minorHAnsi"/>
                <w:b/>
                <w:bCs/>
                <w:color w:val="FFFFFF" w:themeColor="background1"/>
                <w:sz w:val="20"/>
              </w:rPr>
              <w:t>Percentage of responses which raise this theme</w:t>
            </w:r>
          </w:p>
        </w:tc>
      </w:tr>
      <w:tr w:rsidR="00BA4692" w:rsidRPr="005C1B5C" w14:paraId="2DFB2BE8"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7C0DABA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w:t>
            </w:r>
          </w:p>
        </w:tc>
        <w:tc>
          <w:tcPr>
            <w:tcW w:w="5812"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37E7D0F" w14:textId="77777777" w:rsidR="00BA4692" w:rsidRPr="00F27790" w:rsidRDefault="00BA4692" w:rsidP="00DE6F19">
            <w:pPr>
              <w:rPr>
                <w:rFonts w:asciiTheme="minorHAnsi" w:hAnsiTheme="minorHAnsi" w:cstheme="minorHAnsi"/>
                <w:sz w:val="20"/>
              </w:rPr>
            </w:pPr>
            <w:hyperlink w:anchor="_Access_to_support" w:history="1">
              <w:r w:rsidRPr="00F27790">
                <w:rPr>
                  <w:rStyle w:val="Hyperlink"/>
                  <w:rFonts w:asciiTheme="minorHAnsi" w:hAnsiTheme="minorHAnsi" w:cstheme="minorHAnsi"/>
                  <w:sz w:val="20"/>
                </w:rPr>
                <w:t>Access to support  </w:t>
              </w:r>
            </w:hyperlink>
          </w:p>
        </w:tc>
        <w:tc>
          <w:tcPr>
            <w:tcW w:w="124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690713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89 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E53C00B"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70 </w:t>
            </w:r>
          </w:p>
        </w:tc>
      </w:tr>
      <w:tr w:rsidR="00BA4692" w:rsidRPr="005C1B5C" w14:paraId="7109B102"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17D028D1"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w:t>
            </w:r>
          </w:p>
        </w:tc>
        <w:tc>
          <w:tcPr>
            <w:tcW w:w="5812"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27BAA2FC" w14:textId="77777777" w:rsidR="00BA4692" w:rsidRPr="00F27790" w:rsidRDefault="00BA4692" w:rsidP="00DE6F19">
            <w:pPr>
              <w:rPr>
                <w:rFonts w:asciiTheme="minorHAnsi" w:hAnsiTheme="minorHAnsi" w:cstheme="minorHAnsi"/>
                <w:sz w:val="20"/>
              </w:rPr>
            </w:pPr>
            <w:hyperlink w:anchor="_Quality_of_support" w:history="1">
              <w:r w:rsidRPr="00F27790">
                <w:rPr>
                  <w:rStyle w:val="Hyperlink"/>
                  <w:rFonts w:asciiTheme="minorHAnsi" w:hAnsiTheme="minorHAnsi" w:cstheme="minorHAnsi"/>
                  <w:sz w:val="20"/>
                </w:rPr>
                <w:t>Quality of support  </w:t>
              </w:r>
            </w:hyperlink>
          </w:p>
        </w:tc>
        <w:tc>
          <w:tcPr>
            <w:tcW w:w="124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E0B54D8"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76 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3C2BE41"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59 </w:t>
            </w:r>
          </w:p>
        </w:tc>
      </w:tr>
      <w:tr w:rsidR="00BA4692" w:rsidRPr="005C1B5C" w14:paraId="5F4A702D"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1BD87B10"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3.</w:t>
            </w:r>
          </w:p>
        </w:tc>
        <w:tc>
          <w:tcPr>
            <w:tcW w:w="5812"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AF5C67D" w14:textId="77777777" w:rsidR="00BA4692" w:rsidRPr="00F27790" w:rsidRDefault="00BA4692" w:rsidP="00DE6F19">
            <w:pPr>
              <w:rPr>
                <w:rFonts w:asciiTheme="minorHAnsi" w:hAnsiTheme="minorHAnsi" w:cstheme="minorHAnsi"/>
                <w:sz w:val="20"/>
              </w:rPr>
            </w:pPr>
            <w:hyperlink w:anchor="_Workforce_training" w:history="1">
              <w:r w:rsidRPr="00F27790">
                <w:rPr>
                  <w:rStyle w:val="Hyperlink"/>
                  <w:rFonts w:asciiTheme="minorHAnsi" w:hAnsiTheme="minorHAnsi" w:cstheme="minorHAnsi"/>
                  <w:sz w:val="20"/>
                </w:rPr>
                <w:t>Workforce training  </w:t>
              </w:r>
            </w:hyperlink>
          </w:p>
        </w:tc>
        <w:tc>
          <w:tcPr>
            <w:tcW w:w="124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21CC93A9"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27 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049839A"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21 </w:t>
            </w:r>
          </w:p>
        </w:tc>
      </w:tr>
      <w:tr w:rsidR="00BA4692" w:rsidRPr="005C1B5C" w14:paraId="52A09FD1"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45BE684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4.</w:t>
            </w:r>
          </w:p>
        </w:tc>
        <w:tc>
          <w:tcPr>
            <w:tcW w:w="5812"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4B273C2" w14:textId="77777777" w:rsidR="00BA4692" w:rsidRPr="00F27790" w:rsidRDefault="00BA4692" w:rsidP="00DE6F19">
            <w:pPr>
              <w:rPr>
                <w:rFonts w:asciiTheme="minorHAnsi" w:hAnsiTheme="minorHAnsi" w:cstheme="minorHAnsi"/>
                <w:sz w:val="20"/>
              </w:rPr>
            </w:pPr>
            <w:hyperlink w:anchor="_Crisis_care_1" w:history="1">
              <w:r w:rsidRPr="00F27790">
                <w:rPr>
                  <w:rStyle w:val="Hyperlink"/>
                  <w:rFonts w:asciiTheme="minorHAnsi" w:hAnsiTheme="minorHAnsi" w:cstheme="minorHAnsi"/>
                  <w:sz w:val="20"/>
                </w:rPr>
                <w:t>Crisis care  </w:t>
              </w:r>
            </w:hyperlink>
          </w:p>
        </w:tc>
        <w:tc>
          <w:tcPr>
            <w:tcW w:w="124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D0FB3C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26 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E703B5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20 </w:t>
            </w:r>
          </w:p>
        </w:tc>
      </w:tr>
      <w:tr w:rsidR="00BA4692" w:rsidRPr="005C1B5C" w14:paraId="06B4597C"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771FE56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w:t>
            </w:r>
          </w:p>
        </w:tc>
        <w:tc>
          <w:tcPr>
            <w:tcW w:w="5812"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DB0570B" w14:textId="77777777" w:rsidR="00BA4692" w:rsidRPr="00F27790" w:rsidRDefault="00BA4692" w:rsidP="00DE6F19">
            <w:pPr>
              <w:rPr>
                <w:rFonts w:asciiTheme="minorHAnsi" w:hAnsiTheme="minorHAnsi" w:cstheme="minorHAnsi"/>
                <w:sz w:val="20"/>
              </w:rPr>
            </w:pPr>
            <w:hyperlink w:anchor="_Connected_services_1" w:history="1">
              <w:r w:rsidRPr="00F27790">
                <w:rPr>
                  <w:rStyle w:val="Hyperlink"/>
                  <w:rFonts w:asciiTheme="minorHAnsi" w:hAnsiTheme="minorHAnsi" w:cstheme="minorHAnsi"/>
                  <w:sz w:val="20"/>
                </w:rPr>
                <w:t>Connected services  </w:t>
              </w:r>
            </w:hyperlink>
          </w:p>
        </w:tc>
        <w:tc>
          <w:tcPr>
            <w:tcW w:w="124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108048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22 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7BA1BBF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17 </w:t>
            </w:r>
          </w:p>
        </w:tc>
      </w:tr>
      <w:tr w:rsidR="00BA4692" w:rsidRPr="005C1B5C" w14:paraId="1743F73F"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4FD9956E"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6.</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9467D51" w14:textId="77777777" w:rsidR="00BA4692" w:rsidRPr="00F27790" w:rsidRDefault="00BA4692" w:rsidP="00DE6F19">
            <w:pPr>
              <w:rPr>
                <w:rFonts w:asciiTheme="minorHAnsi" w:hAnsiTheme="minorHAnsi" w:cstheme="minorHAnsi"/>
                <w:sz w:val="20"/>
              </w:rPr>
            </w:pPr>
            <w:hyperlink w:anchor="_Role_of_3rd" w:history="1">
              <w:r w:rsidRPr="00F27790">
                <w:rPr>
                  <w:rStyle w:val="Hyperlink"/>
                  <w:rFonts w:asciiTheme="minorHAnsi" w:hAnsiTheme="minorHAnsi" w:cstheme="minorHAnsi"/>
                  <w:sz w:val="20"/>
                </w:rPr>
                <w:t>Role of 3</w:t>
              </w:r>
              <w:r w:rsidRPr="00F27790">
                <w:rPr>
                  <w:rStyle w:val="Hyperlink"/>
                  <w:rFonts w:asciiTheme="minorHAnsi" w:hAnsiTheme="minorHAnsi" w:cstheme="minorHAnsi"/>
                  <w:sz w:val="20"/>
                  <w:vertAlign w:val="superscript"/>
                </w:rPr>
                <w:t>rd</w:t>
              </w:r>
              <w:r w:rsidRPr="00F27790">
                <w:rPr>
                  <w:rStyle w:val="Hyperlink"/>
                  <w:rFonts w:asciiTheme="minorHAnsi" w:hAnsiTheme="minorHAnsi" w:cstheme="minorHAnsi"/>
                  <w:sz w:val="20"/>
                </w:rPr>
                <w:t xml:space="preserve"> sector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50427CE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1BE295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16 </w:t>
            </w:r>
          </w:p>
        </w:tc>
      </w:tr>
      <w:tr w:rsidR="00BA4692" w:rsidRPr="005C1B5C" w14:paraId="7F6F8BC2"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2570F82A"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7.</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79ED39A6" w14:textId="77777777" w:rsidR="00BA4692" w:rsidRPr="00F27790" w:rsidRDefault="00BA4692" w:rsidP="00DE6F19">
            <w:pPr>
              <w:rPr>
                <w:rFonts w:asciiTheme="minorHAnsi" w:hAnsiTheme="minorHAnsi" w:cstheme="minorHAnsi"/>
                <w:sz w:val="20"/>
              </w:rPr>
            </w:pPr>
            <w:hyperlink w:anchor="_Young_people_1" w:history="1">
              <w:r w:rsidRPr="00F27790">
                <w:rPr>
                  <w:rStyle w:val="Hyperlink"/>
                  <w:rFonts w:asciiTheme="minorHAnsi" w:hAnsiTheme="minorHAnsi" w:cstheme="minorHAnsi"/>
                  <w:sz w:val="20"/>
                </w:rPr>
                <w:t>Young people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1CC97FB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18 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934F387"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14 </w:t>
            </w:r>
          </w:p>
        </w:tc>
      </w:tr>
      <w:tr w:rsidR="00BA4692" w:rsidRPr="005C1B5C" w14:paraId="2A9F6748"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75518C48"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8.</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47F9B45" w14:textId="77777777" w:rsidR="00BA4692" w:rsidRPr="00F27790" w:rsidRDefault="00BA4692" w:rsidP="00DE6F19">
            <w:pPr>
              <w:rPr>
                <w:rFonts w:asciiTheme="minorHAnsi" w:hAnsiTheme="minorHAnsi" w:cstheme="minorHAnsi"/>
                <w:sz w:val="20"/>
              </w:rPr>
            </w:pPr>
            <w:hyperlink w:anchor="_Social_determinants_1" w:history="1">
              <w:r w:rsidRPr="00F27790">
                <w:rPr>
                  <w:rStyle w:val="Hyperlink"/>
                  <w:rFonts w:asciiTheme="minorHAnsi" w:hAnsiTheme="minorHAnsi" w:cstheme="minorHAnsi"/>
                  <w:sz w:val="20"/>
                </w:rPr>
                <w:t>Social determinants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3E747C4F"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16 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5D1BF2A"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13 </w:t>
            </w:r>
          </w:p>
        </w:tc>
      </w:tr>
      <w:tr w:rsidR="00BA4692" w:rsidRPr="005C1B5C" w14:paraId="760C96DE"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4049F166"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9.</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6FBEB164" w14:textId="77777777" w:rsidR="00BA4692" w:rsidRPr="00F27790" w:rsidRDefault="00BA4692" w:rsidP="00DE6F19">
            <w:pPr>
              <w:rPr>
                <w:rFonts w:asciiTheme="minorHAnsi" w:hAnsiTheme="minorHAnsi" w:cstheme="minorHAnsi"/>
                <w:sz w:val="20"/>
              </w:rPr>
            </w:pPr>
            <w:hyperlink w:anchor="_Funding" w:history="1">
              <w:r w:rsidRPr="00F27790">
                <w:rPr>
                  <w:rStyle w:val="Hyperlink"/>
                  <w:rFonts w:asciiTheme="minorHAnsi" w:hAnsiTheme="minorHAnsi" w:cstheme="minorHAnsi"/>
                  <w:sz w:val="20"/>
                </w:rPr>
                <w:t>Funding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01A83348"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CC3FEA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9 </w:t>
            </w:r>
          </w:p>
        </w:tc>
      </w:tr>
      <w:tr w:rsidR="00BA4692" w:rsidRPr="005C1B5C" w14:paraId="16CCAB28"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5C04BE51"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10.</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D060ECE" w14:textId="77777777" w:rsidR="00BA4692" w:rsidRPr="00F27790" w:rsidRDefault="00BA4692" w:rsidP="00DE6F19">
            <w:pPr>
              <w:rPr>
                <w:rFonts w:asciiTheme="minorHAnsi" w:hAnsiTheme="minorHAnsi" w:cstheme="minorHAnsi"/>
                <w:sz w:val="20"/>
              </w:rPr>
            </w:pPr>
            <w:hyperlink w:anchor="_Carer_support" w:history="1">
              <w:r w:rsidRPr="00F27790">
                <w:rPr>
                  <w:rStyle w:val="Hyperlink"/>
                  <w:rFonts w:asciiTheme="minorHAnsi" w:hAnsiTheme="minorHAnsi" w:cstheme="minorHAnsi"/>
                  <w:sz w:val="20"/>
                </w:rPr>
                <w:t>Carer support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2C72C576"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A0E046D"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8 </w:t>
            </w:r>
          </w:p>
        </w:tc>
      </w:tr>
      <w:tr w:rsidR="00BA4692" w:rsidRPr="005C1B5C" w14:paraId="681A6F34"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44CEE40A"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11.</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00F2A8D" w14:textId="77777777" w:rsidR="00BA4692" w:rsidRPr="00F27790" w:rsidRDefault="00BA4692" w:rsidP="00DE6F19">
            <w:pPr>
              <w:rPr>
                <w:rFonts w:asciiTheme="minorHAnsi" w:hAnsiTheme="minorHAnsi" w:cstheme="minorHAnsi"/>
                <w:sz w:val="20"/>
              </w:rPr>
            </w:pPr>
            <w:hyperlink w:anchor="_Equity_1" w:history="1">
              <w:r w:rsidRPr="00F27790">
                <w:rPr>
                  <w:rStyle w:val="Hyperlink"/>
                  <w:rFonts w:asciiTheme="minorHAnsi" w:hAnsiTheme="minorHAnsi" w:cstheme="minorHAnsi"/>
                  <w:sz w:val="20"/>
                </w:rPr>
                <w:t>Equity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70E031AB"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9 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63DE742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7 </w:t>
            </w:r>
          </w:p>
        </w:tc>
      </w:tr>
      <w:tr w:rsidR="00BA4692" w:rsidRPr="005C1B5C" w14:paraId="66AAF938"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59290DD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12.</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7048C75" w14:textId="77777777" w:rsidR="00BA4692" w:rsidRPr="00F27790" w:rsidRDefault="00BA4692" w:rsidP="00DE6F19">
            <w:pPr>
              <w:rPr>
                <w:rFonts w:asciiTheme="minorHAnsi" w:hAnsiTheme="minorHAnsi" w:cstheme="minorHAnsi"/>
                <w:sz w:val="20"/>
              </w:rPr>
            </w:pPr>
            <w:hyperlink w:anchor="_Neurodiversity_1" w:history="1">
              <w:r w:rsidRPr="00F27790">
                <w:rPr>
                  <w:rStyle w:val="Hyperlink"/>
                  <w:rFonts w:asciiTheme="minorHAnsi" w:hAnsiTheme="minorHAnsi" w:cstheme="minorHAnsi"/>
                  <w:sz w:val="20"/>
                </w:rPr>
                <w:t>Neurodiversity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248D237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7 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5959611"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5 </w:t>
            </w:r>
          </w:p>
        </w:tc>
      </w:tr>
      <w:tr w:rsidR="00BA4692" w:rsidRPr="005C1B5C" w14:paraId="70C7F33A"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4827BA87"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13.</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72B9713" w14:textId="77777777" w:rsidR="00BA4692" w:rsidRPr="00F27790" w:rsidRDefault="00BA4692" w:rsidP="00DE6F19">
            <w:pPr>
              <w:rPr>
                <w:rFonts w:asciiTheme="minorHAnsi" w:hAnsiTheme="minorHAnsi" w:cstheme="minorHAnsi"/>
                <w:sz w:val="20"/>
              </w:rPr>
            </w:pPr>
            <w:hyperlink w:anchor="_Workforce_support/workplace" w:history="1">
              <w:r w:rsidRPr="00F27790">
                <w:rPr>
                  <w:rStyle w:val="Hyperlink"/>
                  <w:rFonts w:asciiTheme="minorHAnsi" w:hAnsiTheme="minorHAnsi" w:cstheme="minorHAnsi"/>
                  <w:sz w:val="20"/>
                </w:rPr>
                <w:t>Workforce support / workplace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1E4F7910"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6 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69E4276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5 </w:t>
            </w:r>
          </w:p>
        </w:tc>
      </w:tr>
      <w:tr w:rsidR="00BA4692" w:rsidRPr="005C1B5C" w14:paraId="434E0137"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41CAF859"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14.</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2A646F9" w14:textId="77777777" w:rsidR="00BA4692" w:rsidRPr="00F27790" w:rsidRDefault="00BA4692" w:rsidP="00DE6F19">
            <w:pPr>
              <w:rPr>
                <w:rFonts w:asciiTheme="minorHAnsi" w:hAnsiTheme="minorHAnsi" w:cstheme="minorHAnsi"/>
                <w:sz w:val="20"/>
              </w:rPr>
            </w:pPr>
            <w:hyperlink w:anchor="_Government_policy" w:history="1">
              <w:r w:rsidRPr="00F27790">
                <w:rPr>
                  <w:rStyle w:val="Hyperlink"/>
                  <w:rFonts w:asciiTheme="minorHAnsi" w:hAnsiTheme="minorHAnsi" w:cstheme="minorHAnsi"/>
                  <w:sz w:val="20"/>
                </w:rPr>
                <w:t>Government policy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5FFD93B9"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E19152C"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4 </w:t>
            </w:r>
          </w:p>
        </w:tc>
      </w:tr>
      <w:tr w:rsidR="00BA4692" w:rsidRPr="005C1B5C" w14:paraId="6B00EB54"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229178B8"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14.</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1D0E73C" w14:textId="77777777" w:rsidR="00BA4692" w:rsidRPr="00F27790" w:rsidRDefault="00BA4692" w:rsidP="00DE6F19">
            <w:pPr>
              <w:rPr>
                <w:rFonts w:asciiTheme="minorHAnsi" w:hAnsiTheme="minorHAnsi" w:cstheme="minorHAnsi"/>
                <w:sz w:val="20"/>
              </w:rPr>
            </w:pPr>
            <w:hyperlink w:anchor="_Serious_mental_illness" w:history="1">
              <w:r w:rsidRPr="00F27790">
                <w:rPr>
                  <w:rStyle w:val="Hyperlink"/>
                  <w:rFonts w:asciiTheme="minorHAnsi" w:hAnsiTheme="minorHAnsi" w:cstheme="minorHAnsi"/>
                  <w:sz w:val="20"/>
                </w:rPr>
                <w:t>Serious mental illness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0643D21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5 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2DEDE3E"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4 </w:t>
            </w:r>
          </w:p>
        </w:tc>
      </w:tr>
      <w:tr w:rsidR="00BA4692" w:rsidRPr="005C1B5C" w14:paraId="2399BF83"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1D50EAA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15.</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445F8BB" w14:textId="77777777" w:rsidR="00BA4692" w:rsidRPr="00F27790" w:rsidRDefault="00BA4692" w:rsidP="00DE6F19">
            <w:pPr>
              <w:rPr>
                <w:rFonts w:asciiTheme="minorHAnsi" w:hAnsiTheme="minorHAnsi" w:cstheme="minorHAnsi"/>
                <w:sz w:val="20"/>
              </w:rPr>
            </w:pPr>
            <w:hyperlink w:anchor="_Lived_experience" w:history="1">
              <w:r w:rsidRPr="00F27790">
                <w:rPr>
                  <w:rStyle w:val="Hyperlink"/>
                  <w:rFonts w:asciiTheme="minorHAnsi" w:hAnsiTheme="minorHAnsi" w:cstheme="minorHAnsi"/>
                  <w:sz w:val="20"/>
                </w:rPr>
                <w:t>Lived Experience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4B63FA6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3 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589D413"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r>
      <w:tr w:rsidR="00BA4692" w:rsidRPr="005C1B5C" w14:paraId="3EBE3EF5"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5C54B990"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15.</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95FB343" w14:textId="77777777" w:rsidR="00BA4692" w:rsidRPr="00F27790" w:rsidRDefault="00BA4692" w:rsidP="00DE6F19">
            <w:pPr>
              <w:rPr>
                <w:rFonts w:asciiTheme="minorHAnsi" w:hAnsiTheme="minorHAnsi" w:cstheme="minorHAnsi"/>
                <w:sz w:val="20"/>
              </w:rPr>
            </w:pPr>
            <w:hyperlink w:anchor="_Awareness/stigma" w:history="1">
              <w:r w:rsidRPr="00F27790">
                <w:rPr>
                  <w:rStyle w:val="Hyperlink"/>
                  <w:rFonts w:asciiTheme="minorHAnsi" w:hAnsiTheme="minorHAnsi" w:cstheme="minorHAnsi"/>
                  <w:sz w:val="20"/>
                </w:rPr>
                <w:t>Stigma/awareness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276CE509"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3 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79B5FFE"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r>
      <w:tr w:rsidR="00BA4692" w:rsidRPr="005C1B5C" w14:paraId="1C6D467D"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238212E0"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15.</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01AD4FF" w14:textId="77777777" w:rsidR="00BA4692" w:rsidRPr="00F27790" w:rsidRDefault="00BA4692" w:rsidP="00DE6F19">
            <w:pPr>
              <w:rPr>
                <w:rFonts w:asciiTheme="minorHAnsi" w:hAnsiTheme="minorHAnsi" w:cstheme="minorHAnsi"/>
                <w:sz w:val="20"/>
              </w:rPr>
            </w:pPr>
            <w:hyperlink w:anchor="_Research" w:history="1">
              <w:r w:rsidRPr="00F27790">
                <w:rPr>
                  <w:rStyle w:val="Hyperlink"/>
                  <w:rFonts w:asciiTheme="minorHAnsi" w:hAnsiTheme="minorHAnsi" w:cstheme="minorHAnsi"/>
                  <w:sz w:val="20"/>
                </w:rPr>
                <w:t>Research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306A084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3 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6ECBD312"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r>
      <w:tr w:rsidR="00BA4692" w:rsidRPr="005C1B5C" w14:paraId="183C15B0"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2735E115"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16.</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908BAE5" w14:textId="77777777" w:rsidR="00BA4692" w:rsidRPr="00F27790" w:rsidRDefault="00BA4692" w:rsidP="00DE6F19">
            <w:pPr>
              <w:rPr>
                <w:rFonts w:asciiTheme="minorHAnsi" w:hAnsiTheme="minorHAnsi" w:cstheme="minorHAnsi"/>
                <w:sz w:val="20"/>
              </w:rPr>
            </w:pPr>
            <w:hyperlink w:anchor="_Frontline_staff" w:history="1">
              <w:r w:rsidRPr="00F27790">
                <w:rPr>
                  <w:rStyle w:val="Hyperlink"/>
                  <w:rFonts w:asciiTheme="minorHAnsi" w:hAnsiTheme="minorHAnsi" w:cstheme="minorHAnsi"/>
                  <w:sz w:val="20"/>
                </w:rPr>
                <w:t>Frontline staff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3EF6BBFB"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A966F64"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r>
      <w:tr w:rsidR="00BA4692" w:rsidRPr="005C1B5C" w14:paraId="59A7B223" w14:textId="77777777" w:rsidTr="00E376B9">
        <w:trPr>
          <w:trHeight w:val="300"/>
        </w:trPr>
        <w:tc>
          <w:tcPr>
            <w:tcW w:w="559" w:type="dxa"/>
            <w:tcBorders>
              <w:top w:val="single" w:sz="6" w:space="0" w:color="auto"/>
              <w:left w:val="single" w:sz="6" w:space="0" w:color="auto"/>
              <w:bottom w:val="single" w:sz="6" w:space="0" w:color="auto"/>
              <w:right w:val="single" w:sz="6" w:space="0" w:color="auto"/>
            </w:tcBorders>
          </w:tcPr>
          <w:p w14:paraId="5418C9EB"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16.</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6071310" w14:textId="77777777" w:rsidR="00BA4692" w:rsidRPr="00F27790" w:rsidRDefault="00BA4692" w:rsidP="00DE6F19">
            <w:pPr>
              <w:rPr>
                <w:rFonts w:asciiTheme="minorHAnsi" w:hAnsiTheme="minorHAnsi" w:cstheme="minorHAnsi"/>
                <w:sz w:val="20"/>
              </w:rPr>
            </w:pPr>
            <w:hyperlink w:anchor="_Connected_services_1" w:history="1">
              <w:r w:rsidRPr="00F27790">
                <w:rPr>
                  <w:rStyle w:val="Hyperlink"/>
                  <w:rFonts w:asciiTheme="minorHAnsi" w:hAnsiTheme="minorHAnsi" w:cstheme="minorHAnsi"/>
                  <w:sz w:val="20"/>
                </w:rPr>
                <w:t>Substance use  </w:t>
              </w:r>
            </w:hyperlink>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68732CB8"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5877BDE" w14:textId="77777777" w:rsidR="00BA4692" w:rsidRPr="00F27790" w:rsidRDefault="00BA4692" w:rsidP="00DE6F19">
            <w:pPr>
              <w:rPr>
                <w:rFonts w:asciiTheme="minorHAnsi" w:hAnsiTheme="minorHAnsi" w:cstheme="minorHAnsi"/>
                <w:sz w:val="20"/>
              </w:rPr>
            </w:pPr>
            <w:r w:rsidRPr="00F27790">
              <w:rPr>
                <w:rFonts w:asciiTheme="minorHAnsi" w:hAnsiTheme="minorHAnsi" w:cstheme="minorHAnsi"/>
                <w:sz w:val="20"/>
              </w:rPr>
              <w:t>2 </w:t>
            </w:r>
          </w:p>
        </w:tc>
      </w:tr>
    </w:tbl>
    <w:p w14:paraId="265BA12B" w14:textId="77777777" w:rsidR="005B46DD" w:rsidRPr="005B46DD" w:rsidRDefault="005B46DD" w:rsidP="005B46DD"/>
    <w:p w14:paraId="6A367FC2" w14:textId="68AF53F7" w:rsidR="00A33287" w:rsidRPr="0084538E" w:rsidRDefault="00A33287" w:rsidP="00A33287">
      <w:pPr>
        <w:pStyle w:val="BodyText"/>
        <w:rPr>
          <w:rFonts w:asciiTheme="minorHAnsi" w:hAnsiTheme="minorHAnsi" w:cstheme="minorHAnsi"/>
          <w:b/>
          <w:bCs/>
          <w:color w:val="1300C1" w:themeColor="text2"/>
        </w:rPr>
      </w:pPr>
      <w:r w:rsidRPr="0084538E">
        <w:rPr>
          <w:rFonts w:asciiTheme="minorHAnsi" w:hAnsiTheme="minorHAnsi" w:cstheme="minorHAnsi"/>
          <w:b/>
          <w:bCs/>
          <w:color w:val="1300C1" w:themeColor="text2"/>
        </w:rPr>
        <w:lastRenderedPageBreak/>
        <w:t xml:space="preserve">Table </w:t>
      </w:r>
      <w:r w:rsidR="00BF2BE5">
        <w:rPr>
          <w:rFonts w:asciiTheme="minorHAnsi" w:hAnsiTheme="minorHAnsi" w:cstheme="minorHAnsi"/>
          <w:b/>
          <w:bCs/>
          <w:color w:val="1300C1" w:themeColor="text2"/>
        </w:rPr>
        <w:t>4</w:t>
      </w:r>
      <w:r w:rsidRPr="0084538E">
        <w:rPr>
          <w:rFonts w:asciiTheme="minorHAnsi" w:hAnsiTheme="minorHAnsi" w:cstheme="minorHAnsi"/>
          <w:b/>
          <w:bCs/>
          <w:color w:val="1300C1" w:themeColor="text2"/>
        </w:rPr>
        <w:t>. Q2 Local Mind Focus Groups – Top Themes</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2835"/>
        <w:gridCol w:w="2976"/>
        <w:gridCol w:w="2776"/>
      </w:tblGrid>
      <w:tr w:rsidR="00A33287" w:rsidRPr="0084538E" w14:paraId="11EB1252"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47D01F0D" w14:textId="77777777" w:rsidR="00A33287" w:rsidRPr="0084538E" w:rsidRDefault="00A33287" w:rsidP="00DE6F19">
            <w:pPr>
              <w:rPr>
                <w:rFonts w:asciiTheme="minorHAnsi" w:hAnsiTheme="minorHAnsi" w:cstheme="minorHAnsi"/>
                <w:b/>
                <w:bCs/>
                <w:color w:val="FFFFFF" w:themeColor="background1"/>
                <w:sz w:val="20"/>
              </w:rPr>
            </w:pPr>
          </w:p>
        </w:tc>
        <w:tc>
          <w:tcPr>
            <w:tcW w:w="2835" w:type="dxa"/>
            <w:tcBorders>
              <w:top w:val="single" w:sz="6" w:space="0" w:color="BFBFBF"/>
              <w:left w:val="single" w:sz="6" w:space="0" w:color="BFBFBF"/>
              <w:bottom w:val="single" w:sz="6" w:space="0" w:color="BFBFBF"/>
              <w:right w:val="single" w:sz="6" w:space="0" w:color="BFBFBF"/>
            </w:tcBorders>
            <w:shd w:val="clear" w:color="auto" w:fill="FF0071" w:themeFill="accent5"/>
            <w:hideMark/>
          </w:tcPr>
          <w:p w14:paraId="16440CF1" w14:textId="77777777" w:rsidR="00A33287" w:rsidRPr="0084538E" w:rsidRDefault="00A33287" w:rsidP="00DE6F19">
            <w:pPr>
              <w:rPr>
                <w:rFonts w:asciiTheme="minorHAnsi" w:hAnsiTheme="minorHAnsi" w:cstheme="minorHAnsi"/>
                <w:color w:val="FFFFFF" w:themeColor="background1"/>
                <w:szCs w:val="24"/>
              </w:rPr>
            </w:pPr>
            <w:proofErr w:type="gramStart"/>
            <w:r w:rsidRPr="0084538E">
              <w:rPr>
                <w:rFonts w:asciiTheme="minorHAnsi" w:hAnsiTheme="minorHAnsi" w:cstheme="minorHAnsi"/>
                <w:b/>
                <w:bCs/>
                <w:color w:val="FFFFFF" w:themeColor="background1"/>
                <w:szCs w:val="24"/>
              </w:rPr>
              <w:t>North East</w:t>
            </w:r>
            <w:proofErr w:type="gramEnd"/>
            <w:r w:rsidRPr="0084538E">
              <w:rPr>
                <w:rFonts w:asciiTheme="minorHAnsi" w:hAnsiTheme="minorHAnsi" w:cstheme="minorHAnsi"/>
                <w:b/>
                <w:bCs/>
                <w:color w:val="FFFFFF" w:themeColor="background1"/>
                <w:szCs w:val="24"/>
              </w:rPr>
              <w:t xml:space="preserve"> Wales Mind </w:t>
            </w:r>
          </w:p>
        </w:tc>
        <w:tc>
          <w:tcPr>
            <w:tcW w:w="2976"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4BB13D83" w14:textId="77777777" w:rsidR="00A33287" w:rsidRPr="0084538E" w:rsidRDefault="00A33287"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Pembrokeshire and Carmarthenshire Mind</w:t>
            </w:r>
          </w:p>
        </w:tc>
        <w:tc>
          <w:tcPr>
            <w:tcW w:w="2776"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69919AC3" w14:textId="77777777" w:rsidR="00A33287" w:rsidRPr="0084538E" w:rsidRDefault="00A33287"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Mid and North Powys Mind</w:t>
            </w:r>
          </w:p>
        </w:tc>
      </w:tr>
      <w:tr w:rsidR="00A33287" w:rsidRPr="0084538E" w14:paraId="63C91B5C"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22A8159" w14:textId="77777777" w:rsidR="00A33287" w:rsidRPr="0084538E" w:rsidRDefault="00A33287" w:rsidP="00DE6F19">
            <w:pPr>
              <w:rPr>
                <w:rFonts w:asciiTheme="minorHAnsi" w:hAnsiTheme="minorHAnsi" w:cstheme="minorHAnsi"/>
                <w:sz w:val="20"/>
              </w:rPr>
            </w:pPr>
            <w:r w:rsidRPr="0084538E">
              <w:rPr>
                <w:rFonts w:asciiTheme="minorHAnsi" w:hAnsiTheme="minorHAnsi" w:cstheme="minorHAnsi"/>
                <w:sz w:val="20"/>
              </w:rPr>
              <w:t>1.</w:t>
            </w:r>
          </w:p>
        </w:tc>
        <w:tc>
          <w:tcPr>
            <w:tcW w:w="2835"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33B0F798"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Connected services  </w:t>
            </w:r>
          </w:p>
        </w:tc>
        <w:tc>
          <w:tcPr>
            <w:tcW w:w="29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71747E8"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Range of support/services</w:t>
            </w:r>
          </w:p>
        </w:tc>
        <w:tc>
          <w:tcPr>
            <w:tcW w:w="27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432E56EA"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Quality of support</w:t>
            </w:r>
          </w:p>
        </w:tc>
      </w:tr>
      <w:tr w:rsidR="00A33287" w:rsidRPr="0084538E" w14:paraId="6D2D16D0"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52B75C9" w14:textId="77777777" w:rsidR="00A33287" w:rsidRPr="0084538E" w:rsidRDefault="00A33287" w:rsidP="00DE6F19">
            <w:pPr>
              <w:rPr>
                <w:rFonts w:asciiTheme="minorHAnsi" w:hAnsiTheme="minorHAnsi" w:cstheme="minorHAnsi"/>
                <w:sz w:val="20"/>
              </w:rPr>
            </w:pPr>
            <w:r w:rsidRPr="0084538E">
              <w:rPr>
                <w:rFonts w:asciiTheme="minorHAnsi" w:hAnsiTheme="minorHAnsi" w:cstheme="minorHAnsi"/>
                <w:sz w:val="20"/>
              </w:rPr>
              <w:t>2.</w:t>
            </w:r>
          </w:p>
        </w:tc>
        <w:tc>
          <w:tcPr>
            <w:tcW w:w="2835"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5F525FEF"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Quality of support  </w:t>
            </w:r>
          </w:p>
        </w:tc>
        <w:tc>
          <w:tcPr>
            <w:tcW w:w="29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6372B56"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Quality of support</w:t>
            </w:r>
          </w:p>
        </w:tc>
        <w:tc>
          <w:tcPr>
            <w:tcW w:w="27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D868870"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Range of support/services</w:t>
            </w:r>
          </w:p>
        </w:tc>
      </w:tr>
      <w:tr w:rsidR="00A33287" w:rsidRPr="0084538E" w14:paraId="48F09ECF"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5D11981" w14:textId="77777777" w:rsidR="00A33287" w:rsidRPr="0084538E" w:rsidRDefault="00A33287" w:rsidP="00DE6F19">
            <w:pPr>
              <w:rPr>
                <w:rFonts w:asciiTheme="minorHAnsi" w:hAnsiTheme="minorHAnsi" w:cstheme="minorHAnsi"/>
                <w:sz w:val="20"/>
              </w:rPr>
            </w:pPr>
            <w:r w:rsidRPr="0084538E">
              <w:rPr>
                <w:rFonts w:asciiTheme="minorHAnsi" w:hAnsiTheme="minorHAnsi" w:cstheme="minorHAnsi"/>
                <w:sz w:val="20"/>
              </w:rPr>
              <w:t>3.</w:t>
            </w:r>
          </w:p>
        </w:tc>
        <w:tc>
          <w:tcPr>
            <w:tcW w:w="2835"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71CC5216"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Crisis care  </w:t>
            </w:r>
          </w:p>
        </w:tc>
        <w:tc>
          <w:tcPr>
            <w:tcW w:w="29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4676094F"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Equity</w:t>
            </w:r>
          </w:p>
        </w:tc>
        <w:tc>
          <w:tcPr>
            <w:tcW w:w="27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94FE428"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Funding</w:t>
            </w:r>
          </w:p>
        </w:tc>
      </w:tr>
      <w:tr w:rsidR="00A33287" w:rsidRPr="0084538E" w14:paraId="3A05FF0A"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52094197" w14:textId="77777777" w:rsidR="00A33287" w:rsidRPr="0084538E" w:rsidRDefault="00A33287" w:rsidP="00DE6F19">
            <w:pPr>
              <w:rPr>
                <w:rFonts w:asciiTheme="minorHAnsi" w:hAnsiTheme="minorHAnsi" w:cstheme="minorHAnsi"/>
                <w:sz w:val="20"/>
              </w:rPr>
            </w:pPr>
            <w:r w:rsidRPr="0084538E">
              <w:rPr>
                <w:rFonts w:asciiTheme="minorHAnsi" w:hAnsiTheme="minorHAnsi" w:cstheme="minorHAnsi"/>
                <w:sz w:val="20"/>
              </w:rPr>
              <w:t>4.</w:t>
            </w:r>
          </w:p>
        </w:tc>
        <w:tc>
          <w:tcPr>
            <w:tcW w:w="2835"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48262841"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Access to support  </w:t>
            </w:r>
          </w:p>
        </w:tc>
        <w:tc>
          <w:tcPr>
            <w:tcW w:w="29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AE31CC0"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Information</w:t>
            </w:r>
          </w:p>
        </w:tc>
        <w:tc>
          <w:tcPr>
            <w:tcW w:w="27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5D2FB77"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Equity</w:t>
            </w:r>
          </w:p>
        </w:tc>
      </w:tr>
      <w:tr w:rsidR="00A33287" w:rsidRPr="0084538E" w14:paraId="5C7F99DF" w14:textId="77777777" w:rsidTr="00DE6F19">
        <w:trPr>
          <w:trHeight w:val="300"/>
        </w:trPr>
        <w:tc>
          <w:tcPr>
            <w:tcW w:w="418"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315F163" w14:textId="77777777" w:rsidR="00A33287" w:rsidRPr="0084538E" w:rsidRDefault="00A33287" w:rsidP="00DE6F19">
            <w:pPr>
              <w:rPr>
                <w:rFonts w:asciiTheme="minorHAnsi" w:hAnsiTheme="minorHAnsi" w:cstheme="minorHAnsi"/>
                <w:sz w:val="20"/>
              </w:rPr>
            </w:pPr>
            <w:r w:rsidRPr="0084538E">
              <w:rPr>
                <w:rFonts w:asciiTheme="minorHAnsi" w:hAnsiTheme="minorHAnsi" w:cstheme="minorHAnsi"/>
                <w:sz w:val="20"/>
              </w:rPr>
              <w:t>5.</w:t>
            </w:r>
          </w:p>
        </w:tc>
        <w:tc>
          <w:tcPr>
            <w:tcW w:w="2835"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4BDA12C5"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Workforce training  </w:t>
            </w:r>
          </w:p>
        </w:tc>
        <w:tc>
          <w:tcPr>
            <w:tcW w:w="29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80EE510"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Awareness</w:t>
            </w:r>
          </w:p>
        </w:tc>
        <w:tc>
          <w:tcPr>
            <w:tcW w:w="2776"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E7653F4" w14:textId="77777777" w:rsidR="00A33287" w:rsidRPr="0084538E" w:rsidRDefault="00A33287" w:rsidP="00DE6F19">
            <w:pPr>
              <w:rPr>
                <w:rFonts w:asciiTheme="minorHAnsi" w:hAnsiTheme="minorHAnsi" w:cstheme="minorHAnsi"/>
                <w:szCs w:val="24"/>
              </w:rPr>
            </w:pPr>
            <w:r w:rsidRPr="0084538E">
              <w:rPr>
                <w:rFonts w:asciiTheme="minorHAnsi" w:hAnsiTheme="minorHAnsi" w:cstheme="minorHAnsi"/>
                <w:szCs w:val="24"/>
              </w:rPr>
              <w:t>Information</w:t>
            </w:r>
          </w:p>
        </w:tc>
      </w:tr>
    </w:tbl>
    <w:p w14:paraId="56483DAC" w14:textId="77777777" w:rsidR="00C51AB9" w:rsidRDefault="00C51AB9" w:rsidP="00C51AB9">
      <w:pPr>
        <w:rPr>
          <w:rFonts w:asciiTheme="minorHAnsi" w:hAnsiTheme="minorHAnsi" w:cstheme="minorHAnsi"/>
          <w:b/>
          <w:bCs/>
          <w:color w:val="1300C1" w:themeColor="text2"/>
        </w:rPr>
      </w:pPr>
    </w:p>
    <w:p w14:paraId="72B599CC" w14:textId="34A9106B" w:rsidR="00C426EA" w:rsidRDefault="00C426EA" w:rsidP="00C426EA">
      <w:pPr>
        <w:pStyle w:val="Heading4"/>
      </w:pPr>
      <w:r>
        <w:t xml:space="preserve">Table </w:t>
      </w:r>
      <w:r w:rsidR="00BF2BE5">
        <w:t>5</w:t>
      </w:r>
      <w:r>
        <w:t>. Q3 survey themes</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5528"/>
        <w:gridCol w:w="1389"/>
        <w:gridCol w:w="1387"/>
      </w:tblGrid>
      <w:tr w:rsidR="00C426EA" w:rsidRPr="00120F6C" w14:paraId="4146FAE9"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1300C1" w:themeFill="text2"/>
          </w:tcPr>
          <w:p w14:paraId="3BDA1B79" w14:textId="77777777" w:rsidR="00C426EA" w:rsidRPr="00F27790" w:rsidRDefault="00C426EA" w:rsidP="00DE6F19">
            <w:pPr>
              <w:rPr>
                <w:b/>
                <w:bCs/>
                <w:color w:val="FFFFFF" w:themeColor="background1"/>
                <w:sz w:val="20"/>
              </w:rPr>
            </w:pPr>
          </w:p>
        </w:tc>
        <w:tc>
          <w:tcPr>
            <w:tcW w:w="5528"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395CCE3E" w14:textId="77777777" w:rsidR="00C426EA" w:rsidRPr="00F27790" w:rsidRDefault="00C426EA" w:rsidP="00DE6F19">
            <w:pPr>
              <w:rPr>
                <w:color w:val="FFFFFF" w:themeColor="background1"/>
                <w:sz w:val="20"/>
              </w:rPr>
            </w:pPr>
            <w:r w:rsidRPr="00F27790">
              <w:rPr>
                <w:b/>
                <w:bCs/>
                <w:color w:val="FFFFFF" w:themeColor="background1"/>
                <w:sz w:val="20"/>
              </w:rPr>
              <w:t>Theme </w:t>
            </w:r>
            <w:r w:rsidRPr="00F27790">
              <w:rPr>
                <w:color w:val="FFFFFF" w:themeColor="background1"/>
                <w:sz w:val="20"/>
              </w:rPr>
              <w:t> </w:t>
            </w:r>
          </w:p>
        </w:tc>
        <w:tc>
          <w:tcPr>
            <w:tcW w:w="1389"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3860FFD5" w14:textId="77777777" w:rsidR="00C426EA" w:rsidRPr="00F27790" w:rsidRDefault="00C426EA" w:rsidP="00DE6F19">
            <w:pPr>
              <w:rPr>
                <w:color w:val="FFFFFF" w:themeColor="background1"/>
                <w:sz w:val="20"/>
              </w:rPr>
            </w:pPr>
            <w:r w:rsidRPr="00F27790">
              <w:rPr>
                <w:b/>
                <w:bCs/>
                <w:color w:val="FFFFFF" w:themeColor="background1"/>
                <w:sz w:val="20"/>
              </w:rPr>
              <w:t>Number of responses which raise this theme</w:t>
            </w:r>
            <w:r w:rsidRPr="00F27790">
              <w:rPr>
                <w:color w:val="FFFFFF" w:themeColor="background1"/>
                <w:sz w:val="20"/>
              </w:rPr>
              <w:t> </w:t>
            </w:r>
          </w:p>
        </w:tc>
        <w:tc>
          <w:tcPr>
            <w:tcW w:w="1387" w:type="dxa"/>
            <w:tcBorders>
              <w:top w:val="single" w:sz="6" w:space="0" w:color="auto"/>
              <w:left w:val="single" w:sz="6" w:space="0" w:color="auto"/>
              <w:bottom w:val="single" w:sz="6" w:space="0" w:color="auto"/>
              <w:right w:val="single" w:sz="6" w:space="0" w:color="auto"/>
            </w:tcBorders>
            <w:shd w:val="clear" w:color="auto" w:fill="1300C1" w:themeFill="text2"/>
            <w:hideMark/>
          </w:tcPr>
          <w:p w14:paraId="7C436A03" w14:textId="77777777" w:rsidR="00C426EA" w:rsidRPr="00F27790" w:rsidRDefault="00C426EA" w:rsidP="00DE6F19">
            <w:pPr>
              <w:rPr>
                <w:color w:val="FFFFFF" w:themeColor="background1"/>
                <w:sz w:val="20"/>
              </w:rPr>
            </w:pPr>
            <w:r w:rsidRPr="00F27790">
              <w:rPr>
                <w:b/>
                <w:bCs/>
                <w:color w:val="FFFFFF" w:themeColor="background1"/>
                <w:sz w:val="20"/>
              </w:rPr>
              <w:t>Percentage of responses which raise this theme</w:t>
            </w:r>
          </w:p>
        </w:tc>
      </w:tr>
      <w:tr w:rsidR="00C426EA" w:rsidRPr="00120F6C" w14:paraId="6F616828"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5B14A65E" w14:textId="77777777" w:rsidR="00C426EA" w:rsidRPr="00F27790" w:rsidRDefault="00C426EA" w:rsidP="00DE6F19">
            <w:pPr>
              <w:rPr>
                <w:sz w:val="20"/>
              </w:rPr>
            </w:pPr>
            <w:r w:rsidRPr="00F27790">
              <w:rPr>
                <w:sz w:val="20"/>
              </w:rPr>
              <w:t>1.</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23F494D" w14:textId="77777777" w:rsidR="00C426EA" w:rsidRPr="00F27790" w:rsidRDefault="00C426EA" w:rsidP="00DE6F19">
            <w:pPr>
              <w:rPr>
                <w:sz w:val="20"/>
              </w:rPr>
            </w:pPr>
            <w:hyperlink w:anchor="_Listening,_honesty_and" w:history="1">
              <w:r w:rsidRPr="00F27790">
                <w:rPr>
                  <w:rStyle w:val="Hyperlink"/>
                  <w:sz w:val="20"/>
                </w:rPr>
                <w:t>Listening</w:t>
              </w:r>
            </w:hyperlink>
            <w:r w:rsidRPr="00F27790">
              <w:rPr>
                <w:sz w:val="20"/>
              </w:rPr>
              <w:t xml:space="preserve"> </w:t>
            </w:r>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10EBF10F" w14:textId="77777777" w:rsidR="00C426EA" w:rsidRPr="00F27790" w:rsidRDefault="00C426EA" w:rsidP="00DE6F19">
            <w:pPr>
              <w:rPr>
                <w:sz w:val="20"/>
              </w:rPr>
            </w:pPr>
            <w:r w:rsidRPr="00F27790">
              <w:rPr>
                <w:sz w:val="20"/>
              </w:rPr>
              <w:t>35 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68B7702" w14:textId="77777777" w:rsidR="00C426EA" w:rsidRPr="00F27790" w:rsidRDefault="00C426EA" w:rsidP="00DE6F19">
            <w:pPr>
              <w:rPr>
                <w:sz w:val="20"/>
              </w:rPr>
            </w:pPr>
            <w:r w:rsidRPr="00F27790">
              <w:rPr>
                <w:sz w:val="20"/>
              </w:rPr>
              <w:t>31 </w:t>
            </w:r>
          </w:p>
        </w:tc>
      </w:tr>
      <w:tr w:rsidR="00C426EA" w:rsidRPr="00120F6C" w14:paraId="0977647E"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06E5BDF9" w14:textId="77777777" w:rsidR="00C426EA" w:rsidRPr="00F27790" w:rsidRDefault="00C426EA" w:rsidP="00DE6F19">
            <w:pPr>
              <w:rPr>
                <w:sz w:val="20"/>
              </w:rPr>
            </w:pPr>
            <w:r w:rsidRPr="00F27790">
              <w:rPr>
                <w:sz w:val="20"/>
              </w:rPr>
              <w:t>2.</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6B59B40" w14:textId="77777777" w:rsidR="00C426EA" w:rsidRPr="00F27790" w:rsidRDefault="00C426EA" w:rsidP="00DE6F19">
            <w:pPr>
              <w:rPr>
                <w:sz w:val="20"/>
              </w:rPr>
            </w:pPr>
            <w:hyperlink w:anchor="_Outreach/community_work" w:history="1">
              <w:r w:rsidRPr="00F27790">
                <w:rPr>
                  <w:rStyle w:val="Hyperlink"/>
                  <w:sz w:val="20"/>
                </w:rPr>
                <w:t>Outreach  </w:t>
              </w:r>
            </w:hyperlink>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7011BD04" w14:textId="77777777" w:rsidR="00C426EA" w:rsidRPr="00F27790" w:rsidRDefault="00C426EA" w:rsidP="00DE6F19">
            <w:pPr>
              <w:rPr>
                <w:sz w:val="20"/>
              </w:rPr>
            </w:pPr>
            <w:r w:rsidRPr="00F27790">
              <w:rPr>
                <w:sz w:val="20"/>
              </w:rPr>
              <w:t>31 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738D2954" w14:textId="77777777" w:rsidR="00C426EA" w:rsidRPr="00F27790" w:rsidRDefault="00C426EA" w:rsidP="00DE6F19">
            <w:pPr>
              <w:rPr>
                <w:sz w:val="20"/>
              </w:rPr>
            </w:pPr>
            <w:r w:rsidRPr="00F27790">
              <w:rPr>
                <w:sz w:val="20"/>
              </w:rPr>
              <w:t>27 </w:t>
            </w:r>
          </w:p>
        </w:tc>
      </w:tr>
      <w:tr w:rsidR="00C426EA" w:rsidRPr="00120F6C" w14:paraId="09B070B9"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4456FBAE" w14:textId="77777777" w:rsidR="00C426EA" w:rsidRPr="00F27790" w:rsidRDefault="00C426EA" w:rsidP="00DE6F19">
            <w:pPr>
              <w:rPr>
                <w:sz w:val="20"/>
              </w:rPr>
            </w:pPr>
            <w:r w:rsidRPr="00F27790">
              <w:rPr>
                <w:sz w:val="20"/>
              </w:rPr>
              <w:t>3.</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8022E1B" w14:textId="77777777" w:rsidR="00C426EA" w:rsidRPr="00F27790" w:rsidRDefault="00C426EA" w:rsidP="00DE6F19">
            <w:pPr>
              <w:rPr>
                <w:sz w:val="20"/>
              </w:rPr>
            </w:pPr>
            <w:hyperlink w:anchor="_Awareness/anti-stigma_work" w:history="1">
              <w:r w:rsidRPr="00F27790">
                <w:rPr>
                  <w:rStyle w:val="Hyperlink"/>
                  <w:sz w:val="20"/>
                </w:rPr>
                <w:t>Awareness raising  </w:t>
              </w:r>
            </w:hyperlink>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6AFB13A" w14:textId="77777777" w:rsidR="00C426EA" w:rsidRPr="00F27790" w:rsidRDefault="00C426EA" w:rsidP="00DE6F19">
            <w:pPr>
              <w:rPr>
                <w:sz w:val="20"/>
              </w:rPr>
            </w:pPr>
            <w:r w:rsidRPr="00F27790">
              <w:rPr>
                <w:sz w:val="20"/>
              </w:rPr>
              <w:t>17 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7D2EDBBA" w14:textId="77777777" w:rsidR="00C426EA" w:rsidRPr="00F27790" w:rsidRDefault="00C426EA" w:rsidP="00DE6F19">
            <w:pPr>
              <w:rPr>
                <w:sz w:val="20"/>
              </w:rPr>
            </w:pPr>
            <w:r w:rsidRPr="00F27790">
              <w:rPr>
                <w:sz w:val="20"/>
              </w:rPr>
              <w:t>15 </w:t>
            </w:r>
          </w:p>
        </w:tc>
      </w:tr>
      <w:tr w:rsidR="00C426EA" w:rsidRPr="00120F6C" w14:paraId="58A38D3F"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50E13050" w14:textId="77777777" w:rsidR="00C426EA" w:rsidRPr="00F27790" w:rsidRDefault="00C426EA" w:rsidP="00DE6F19">
            <w:pPr>
              <w:rPr>
                <w:sz w:val="20"/>
              </w:rPr>
            </w:pPr>
            <w:r w:rsidRPr="00F27790">
              <w:rPr>
                <w:sz w:val="20"/>
              </w:rPr>
              <w:t>4.</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6A07555C" w14:textId="77777777" w:rsidR="00C426EA" w:rsidRPr="00F27790" w:rsidRDefault="00C426EA" w:rsidP="00DE6F19">
            <w:pPr>
              <w:rPr>
                <w:sz w:val="20"/>
              </w:rPr>
            </w:pPr>
            <w:hyperlink w:anchor="_Accessibility/removing_barriers" w:history="1">
              <w:r w:rsidRPr="00F27790">
                <w:rPr>
                  <w:rStyle w:val="Hyperlink"/>
                  <w:sz w:val="20"/>
                </w:rPr>
                <w:t>Removing barriers  </w:t>
              </w:r>
            </w:hyperlink>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662A4A1" w14:textId="77777777" w:rsidR="00C426EA" w:rsidRPr="00F27790" w:rsidRDefault="00C426EA" w:rsidP="00DE6F19">
            <w:pPr>
              <w:rPr>
                <w:sz w:val="20"/>
              </w:rPr>
            </w:pPr>
            <w:r w:rsidRPr="00F27790">
              <w:rPr>
                <w:sz w:val="20"/>
              </w:rPr>
              <w:t>15 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01529826" w14:textId="77777777" w:rsidR="00C426EA" w:rsidRPr="00F27790" w:rsidRDefault="00C426EA" w:rsidP="00DE6F19">
            <w:pPr>
              <w:rPr>
                <w:sz w:val="20"/>
              </w:rPr>
            </w:pPr>
            <w:r w:rsidRPr="00F27790">
              <w:rPr>
                <w:sz w:val="20"/>
              </w:rPr>
              <w:t>13 </w:t>
            </w:r>
          </w:p>
        </w:tc>
      </w:tr>
      <w:tr w:rsidR="00C426EA" w:rsidRPr="00120F6C" w14:paraId="366571B5"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156E8082" w14:textId="77777777" w:rsidR="00C426EA" w:rsidRPr="00F27790" w:rsidRDefault="00C426EA" w:rsidP="00DE6F19">
            <w:pPr>
              <w:rPr>
                <w:sz w:val="20"/>
              </w:rPr>
            </w:pPr>
            <w:r w:rsidRPr="00F27790">
              <w:rPr>
                <w:sz w:val="20"/>
              </w:rPr>
              <w:t>5.</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B44B944" w14:textId="77777777" w:rsidR="00C426EA" w:rsidRPr="00F27790" w:rsidRDefault="00C426EA" w:rsidP="00DE6F19">
            <w:pPr>
              <w:rPr>
                <w:sz w:val="20"/>
              </w:rPr>
            </w:pPr>
            <w:hyperlink w:anchor="_Advertising" w:history="1">
              <w:r w:rsidRPr="00F27790">
                <w:rPr>
                  <w:rStyle w:val="Hyperlink"/>
                  <w:sz w:val="20"/>
                </w:rPr>
                <w:t>Advertising </w:t>
              </w:r>
            </w:hyperlink>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26844ED4" w14:textId="77777777" w:rsidR="00C426EA" w:rsidRPr="00F27790" w:rsidRDefault="00C426EA" w:rsidP="00DE6F19">
            <w:pPr>
              <w:rPr>
                <w:sz w:val="20"/>
              </w:rPr>
            </w:pPr>
            <w:r w:rsidRPr="00F27790">
              <w:rPr>
                <w:sz w:val="20"/>
              </w:rPr>
              <w:t>12 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CD0EEC9" w14:textId="77777777" w:rsidR="00C426EA" w:rsidRPr="00F27790" w:rsidRDefault="00C426EA" w:rsidP="00DE6F19">
            <w:pPr>
              <w:rPr>
                <w:sz w:val="20"/>
              </w:rPr>
            </w:pPr>
            <w:r w:rsidRPr="00F27790">
              <w:rPr>
                <w:sz w:val="20"/>
              </w:rPr>
              <w:t>11 </w:t>
            </w:r>
          </w:p>
        </w:tc>
      </w:tr>
      <w:tr w:rsidR="00C426EA" w:rsidRPr="00120F6C" w14:paraId="19A97F04"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C5BFFF" w:themeFill="text2" w:themeFillTint="33"/>
          </w:tcPr>
          <w:p w14:paraId="6CC7FAAD" w14:textId="77777777" w:rsidR="00C426EA" w:rsidRPr="00F27790" w:rsidRDefault="00C426EA" w:rsidP="00DE6F19">
            <w:pPr>
              <w:rPr>
                <w:sz w:val="20"/>
              </w:rPr>
            </w:pPr>
            <w:r w:rsidRPr="00F27790">
              <w:rPr>
                <w:sz w:val="20"/>
              </w:rPr>
              <w:t>5.</w:t>
            </w:r>
          </w:p>
        </w:tc>
        <w:tc>
          <w:tcPr>
            <w:tcW w:w="5528"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4EE8BB74" w14:textId="77777777" w:rsidR="00C426EA" w:rsidRPr="00F27790" w:rsidRDefault="00C426EA" w:rsidP="00DE6F19">
            <w:pPr>
              <w:rPr>
                <w:sz w:val="20"/>
              </w:rPr>
            </w:pPr>
            <w:hyperlink w:anchor="_Education/training" w:history="1">
              <w:r w:rsidRPr="00F27790">
                <w:rPr>
                  <w:rStyle w:val="Hyperlink"/>
                  <w:sz w:val="20"/>
                </w:rPr>
                <w:t>Education/training  </w:t>
              </w:r>
            </w:hyperlink>
          </w:p>
        </w:tc>
        <w:tc>
          <w:tcPr>
            <w:tcW w:w="1389"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516C2DAD" w14:textId="77777777" w:rsidR="00C426EA" w:rsidRPr="00F27790" w:rsidRDefault="00C426EA" w:rsidP="00DE6F19">
            <w:pPr>
              <w:rPr>
                <w:sz w:val="20"/>
              </w:rPr>
            </w:pPr>
            <w:r w:rsidRPr="00F27790">
              <w:rPr>
                <w:sz w:val="20"/>
              </w:rPr>
              <w:t>12 </w:t>
            </w:r>
          </w:p>
        </w:tc>
        <w:tc>
          <w:tcPr>
            <w:tcW w:w="1387" w:type="dxa"/>
            <w:tcBorders>
              <w:top w:val="single" w:sz="6" w:space="0" w:color="auto"/>
              <w:left w:val="single" w:sz="6" w:space="0" w:color="auto"/>
              <w:bottom w:val="single" w:sz="6" w:space="0" w:color="auto"/>
              <w:right w:val="single" w:sz="6" w:space="0" w:color="auto"/>
            </w:tcBorders>
            <w:shd w:val="clear" w:color="auto" w:fill="C5BFFF" w:themeFill="text2" w:themeFillTint="33"/>
            <w:hideMark/>
          </w:tcPr>
          <w:p w14:paraId="3E212C33" w14:textId="77777777" w:rsidR="00C426EA" w:rsidRPr="00F27790" w:rsidRDefault="00C426EA" w:rsidP="00DE6F19">
            <w:pPr>
              <w:rPr>
                <w:sz w:val="20"/>
              </w:rPr>
            </w:pPr>
            <w:r w:rsidRPr="00F27790">
              <w:rPr>
                <w:sz w:val="20"/>
              </w:rPr>
              <w:t>11 </w:t>
            </w:r>
          </w:p>
        </w:tc>
      </w:tr>
      <w:tr w:rsidR="00C426EA" w:rsidRPr="00120F6C" w14:paraId="27CD39F8"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167A71CE" w14:textId="77777777" w:rsidR="00C426EA" w:rsidRPr="00F27790" w:rsidRDefault="00C426EA" w:rsidP="00DE6F19">
            <w:pPr>
              <w:rPr>
                <w:sz w:val="20"/>
              </w:rPr>
            </w:pPr>
            <w:r w:rsidRPr="00F27790">
              <w:rPr>
                <w:sz w:val="20"/>
              </w:rPr>
              <w:t>6.</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726CABE6" w14:textId="77777777" w:rsidR="00C426EA" w:rsidRPr="00F27790" w:rsidRDefault="00C426EA" w:rsidP="00DE6F19">
            <w:pPr>
              <w:rPr>
                <w:sz w:val="20"/>
              </w:rPr>
            </w:pPr>
            <w:hyperlink w:anchor="_Complaints_procedures" w:history="1">
              <w:r w:rsidRPr="00F27790">
                <w:rPr>
                  <w:rStyle w:val="Hyperlink"/>
                  <w:sz w:val="20"/>
                </w:rPr>
                <w:t>Complaints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4E0B7C02" w14:textId="77777777" w:rsidR="00C426EA" w:rsidRPr="00F27790" w:rsidRDefault="00C426EA" w:rsidP="00DE6F19">
            <w:pPr>
              <w:rPr>
                <w:sz w:val="20"/>
              </w:rPr>
            </w:pPr>
            <w:r w:rsidRPr="00F27790">
              <w:rPr>
                <w:sz w:val="20"/>
              </w:rPr>
              <w:t>11 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9A13078" w14:textId="77777777" w:rsidR="00C426EA" w:rsidRPr="00F27790" w:rsidRDefault="00C426EA" w:rsidP="00DE6F19">
            <w:pPr>
              <w:rPr>
                <w:sz w:val="20"/>
              </w:rPr>
            </w:pPr>
            <w:r w:rsidRPr="00F27790">
              <w:rPr>
                <w:sz w:val="20"/>
              </w:rPr>
              <w:t>10 </w:t>
            </w:r>
          </w:p>
        </w:tc>
      </w:tr>
      <w:tr w:rsidR="00C426EA" w:rsidRPr="00120F6C" w14:paraId="10B6C43C"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0735B8C9" w14:textId="77777777" w:rsidR="00C426EA" w:rsidRPr="00F27790" w:rsidRDefault="00C426EA" w:rsidP="00DE6F19">
            <w:pPr>
              <w:rPr>
                <w:sz w:val="20"/>
              </w:rPr>
            </w:pPr>
            <w:r w:rsidRPr="00F27790">
              <w:rPr>
                <w:sz w:val="20"/>
              </w:rPr>
              <w:t>7.</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32FEBAC1" w14:textId="77777777" w:rsidR="00C426EA" w:rsidRPr="00F27790" w:rsidRDefault="00C426EA" w:rsidP="00DE6F19">
            <w:pPr>
              <w:rPr>
                <w:sz w:val="20"/>
              </w:rPr>
            </w:pPr>
            <w:hyperlink w:anchor="_Government_influencing_and" w:history="1">
              <w:r w:rsidRPr="00F27790">
                <w:rPr>
                  <w:rStyle w:val="Hyperlink"/>
                  <w:sz w:val="20"/>
                </w:rPr>
                <w:t>Government influencing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714F5FBE" w14:textId="77777777" w:rsidR="00C426EA" w:rsidRPr="00F27790" w:rsidRDefault="00C426EA" w:rsidP="00DE6F19">
            <w:pPr>
              <w:rPr>
                <w:sz w:val="20"/>
              </w:rPr>
            </w:pPr>
            <w:r w:rsidRPr="00F27790">
              <w:rPr>
                <w:sz w:val="20"/>
              </w:rPr>
              <w:t>7 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0D18EFDE" w14:textId="77777777" w:rsidR="00C426EA" w:rsidRPr="00F27790" w:rsidRDefault="00C426EA" w:rsidP="00DE6F19">
            <w:pPr>
              <w:rPr>
                <w:sz w:val="20"/>
              </w:rPr>
            </w:pPr>
            <w:r w:rsidRPr="00F27790">
              <w:rPr>
                <w:sz w:val="20"/>
              </w:rPr>
              <w:t>6 </w:t>
            </w:r>
          </w:p>
        </w:tc>
      </w:tr>
      <w:tr w:rsidR="00C426EA" w:rsidRPr="00120F6C" w14:paraId="3EC1763D"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4E92E832" w14:textId="77777777" w:rsidR="00C426EA" w:rsidRPr="00F27790" w:rsidRDefault="00C426EA" w:rsidP="00DE6F19">
            <w:pPr>
              <w:rPr>
                <w:sz w:val="20"/>
              </w:rPr>
            </w:pPr>
            <w:r w:rsidRPr="00F27790">
              <w:rPr>
                <w:sz w:val="20"/>
              </w:rPr>
              <w:t>8.</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74E29B0E" w14:textId="77777777" w:rsidR="00C426EA" w:rsidRPr="00F27790" w:rsidRDefault="00C426EA" w:rsidP="00DE6F19">
            <w:pPr>
              <w:rPr>
                <w:sz w:val="20"/>
              </w:rPr>
            </w:pPr>
            <w:hyperlink w:anchor="_Online_community" w:history="1">
              <w:r w:rsidRPr="00F27790">
                <w:rPr>
                  <w:rStyle w:val="Hyperlink"/>
                  <w:sz w:val="20"/>
                </w:rPr>
                <w:t>Online community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4636092" w14:textId="77777777" w:rsidR="00C426EA" w:rsidRPr="00F27790" w:rsidRDefault="00C426EA" w:rsidP="00DE6F19">
            <w:pPr>
              <w:rPr>
                <w:sz w:val="20"/>
              </w:rPr>
            </w:pPr>
            <w:r w:rsidRPr="00F27790">
              <w:rPr>
                <w:sz w:val="20"/>
              </w:rPr>
              <w:t>4 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637C9DE0" w14:textId="77777777" w:rsidR="00C426EA" w:rsidRPr="00F27790" w:rsidRDefault="00C426EA" w:rsidP="00DE6F19">
            <w:pPr>
              <w:rPr>
                <w:sz w:val="20"/>
              </w:rPr>
            </w:pPr>
            <w:r w:rsidRPr="00F27790">
              <w:rPr>
                <w:sz w:val="20"/>
              </w:rPr>
              <w:t>4 </w:t>
            </w:r>
          </w:p>
        </w:tc>
      </w:tr>
      <w:tr w:rsidR="00C426EA" w:rsidRPr="00120F6C" w14:paraId="1EF7FE66"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1EE1D02A" w14:textId="77777777" w:rsidR="00C426EA" w:rsidRPr="00F27790" w:rsidRDefault="00C426EA" w:rsidP="00DE6F19">
            <w:pPr>
              <w:rPr>
                <w:sz w:val="20"/>
              </w:rPr>
            </w:pPr>
            <w:r w:rsidRPr="00F27790">
              <w:rPr>
                <w:sz w:val="20"/>
              </w:rPr>
              <w:t>8.</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7FB921B" w14:textId="77777777" w:rsidR="00C426EA" w:rsidRPr="00F27790" w:rsidRDefault="00C426EA" w:rsidP="00DE6F19">
            <w:pPr>
              <w:rPr>
                <w:sz w:val="20"/>
              </w:rPr>
            </w:pPr>
            <w:hyperlink w:anchor="_Patient_forums/feedback" w:history="1">
              <w:r w:rsidRPr="00F27790">
                <w:rPr>
                  <w:rStyle w:val="Hyperlink"/>
                  <w:sz w:val="20"/>
                </w:rPr>
                <w:t>Patient forums/feedback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6920EE26" w14:textId="77777777" w:rsidR="00C426EA" w:rsidRPr="00F27790" w:rsidRDefault="00C426EA" w:rsidP="00DE6F19">
            <w:pPr>
              <w:rPr>
                <w:sz w:val="20"/>
              </w:rPr>
            </w:pPr>
            <w:r w:rsidRPr="00F27790">
              <w:rPr>
                <w:sz w:val="20"/>
              </w:rPr>
              <w:t>4 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F5D0790" w14:textId="77777777" w:rsidR="00C426EA" w:rsidRPr="00F27790" w:rsidRDefault="00C426EA" w:rsidP="00DE6F19">
            <w:pPr>
              <w:rPr>
                <w:sz w:val="20"/>
              </w:rPr>
            </w:pPr>
            <w:r w:rsidRPr="00F27790">
              <w:rPr>
                <w:sz w:val="20"/>
              </w:rPr>
              <w:t>4 </w:t>
            </w:r>
          </w:p>
        </w:tc>
      </w:tr>
      <w:tr w:rsidR="00C426EA" w:rsidRPr="00120F6C" w14:paraId="2F5E8D90"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2AE755CA" w14:textId="77777777" w:rsidR="00C426EA" w:rsidRPr="00F27790" w:rsidRDefault="00C426EA" w:rsidP="00DE6F19">
            <w:pPr>
              <w:rPr>
                <w:sz w:val="20"/>
              </w:rPr>
            </w:pPr>
            <w:r w:rsidRPr="00F27790">
              <w:rPr>
                <w:sz w:val="20"/>
              </w:rPr>
              <w:t>8.</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07D2EBD8" w14:textId="77777777" w:rsidR="00C426EA" w:rsidRPr="00F27790" w:rsidRDefault="00C426EA" w:rsidP="00DE6F19">
            <w:pPr>
              <w:rPr>
                <w:sz w:val="20"/>
              </w:rPr>
            </w:pPr>
            <w:hyperlink w:anchor="_Staff_support_and" w:history="1">
              <w:r w:rsidRPr="00F27790">
                <w:rPr>
                  <w:rStyle w:val="Hyperlink"/>
                  <w:sz w:val="20"/>
                </w:rPr>
                <w:t>Staff support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41AE7F8E" w14:textId="77777777" w:rsidR="00C426EA" w:rsidRPr="00F27790" w:rsidRDefault="00C426EA" w:rsidP="00DE6F19">
            <w:pPr>
              <w:rPr>
                <w:sz w:val="20"/>
              </w:rPr>
            </w:pPr>
            <w:r w:rsidRPr="00F27790">
              <w:rPr>
                <w:sz w:val="20"/>
              </w:rPr>
              <w:t>4 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E604C5E" w14:textId="77777777" w:rsidR="00C426EA" w:rsidRPr="00F27790" w:rsidRDefault="00C426EA" w:rsidP="00DE6F19">
            <w:pPr>
              <w:rPr>
                <w:sz w:val="20"/>
              </w:rPr>
            </w:pPr>
            <w:r w:rsidRPr="00F27790">
              <w:rPr>
                <w:sz w:val="20"/>
              </w:rPr>
              <w:t>4 </w:t>
            </w:r>
          </w:p>
        </w:tc>
      </w:tr>
      <w:tr w:rsidR="00C426EA" w:rsidRPr="00120F6C" w14:paraId="7A0AD742"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596997DD" w14:textId="77777777" w:rsidR="00C426EA" w:rsidRPr="00F27790" w:rsidRDefault="00C426EA" w:rsidP="00DE6F19">
            <w:pPr>
              <w:rPr>
                <w:sz w:val="20"/>
              </w:rPr>
            </w:pPr>
            <w:r w:rsidRPr="00F27790">
              <w:rPr>
                <w:sz w:val="20"/>
              </w:rPr>
              <w:lastRenderedPageBreak/>
              <w:t>9.</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42F3EF39" w14:textId="77777777" w:rsidR="00C426EA" w:rsidRPr="00F27790" w:rsidRDefault="00C426EA" w:rsidP="00DE6F19">
            <w:pPr>
              <w:rPr>
                <w:sz w:val="20"/>
              </w:rPr>
            </w:pPr>
            <w:hyperlink w:anchor="_Listening,_honesty_and" w:history="1">
              <w:r w:rsidRPr="00F27790">
                <w:rPr>
                  <w:rStyle w:val="Hyperlink"/>
                  <w:sz w:val="20"/>
                </w:rPr>
                <w:t>Honesty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32D33CD" w14:textId="77777777" w:rsidR="00C426EA" w:rsidRPr="00F27790" w:rsidRDefault="00C426EA" w:rsidP="00DE6F19">
            <w:pPr>
              <w:rPr>
                <w:sz w:val="20"/>
              </w:rPr>
            </w:pPr>
            <w:r w:rsidRPr="00F27790">
              <w:rPr>
                <w:sz w:val="20"/>
              </w:rPr>
              <w:t>3 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8290E00" w14:textId="77777777" w:rsidR="00C426EA" w:rsidRPr="00F27790" w:rsidRDefault="00C426EA" w:rsidP="00DE6F19">
            <w:pPr>
              <w:rPr>
                <w:sz w:val="20"/>
              </w:rPr>
            </w:pPr>
            <w:r w:rsidRPr="00F27790">
              <w:rPr>
                <w:sz w:val="20"/>
              </w:rPr>
              <w:t>3 </w:t>
            </w:r>
          </w:p>
        </w:tc>
      </w:tr>
      <w:tr w:rsidR="00C426EA" w:rsidRPr="00120F6C" w14:paraId="4052CA24"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0CF10733" w14:textId="77777777" w:rsidR="00C426EA" w:rsidRPr="00F27790" w:rsidRDefault="00C426EA" w:rsidP="00DE6F19">
            <w:pPr>
              <w:rPr>
                <w:sz w:val="20"/>
              </w:rPr>
            </w:pPr>
            <w:r w:rsidRPr="00F27790">
              <w:rPr>
                <w:sz w:val="20"/>
              </w:rPr>
              <w:t>9.</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15ADEBB3" w14:textId="77777777" w:rsidR="00C426EA" w:rsidRPr="00F27790" w:rsidRDefault="00C426EA" w:rsidP="00DE6F19">
            <w:pPr>
              <w:rPr>
                <w:sz w:val="20"/>
              </w:rPr>
            </w:pPr>
            <w:hyperlink w:anchor="_Engagement_methods" w:history="1">
              <w:r w:rsidRPr="00F27790">
                <w:rPr>
                  <w:rStyle w:val="Hyperlink"/>
                  <w:sz w:val="20"/>
                </w:rPr>
                <w:t>Surveys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4C37E008" w14:textId="77777777" w:rsidR="00C426EA" w:rsidRPr="00F27790" w:rsidRDefault="00C426EA" w:rsidP="00DE6F19">
            <w:pPr>
              <w:rPr>
                <w:sz w:val="20"/>
              </w:rPr>
            </w:pPr>
            <w:r w:rsidRPr="00F27790">
              <w:rPr>
                <w:sz w:val="20"/>
              </w:rPr>
              <w:t>3 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69A80FB" w14:textId="77777777" w:rsidR="00C426EA" w:rsidRPr="00F27790" w:rsidRDefault="00C426EA" w:rsidP="00DE6F19">
            <w:pPr>
              <w:rPr>
                <w:sz w:val="20"/>
              </w:rPr>
            </w:pPr>
            <w:r w:rsidRPr="00F27790">
              <w:rPr>
                <w:sz w:val="20"/>
              </w:rPr>
              <w:t>3 </w:t>
            </w:r>
          </w:p>
        </w:tc>
      </w:tr>
      <w:tr w:rsidR="00C426EA" w:rsidRPr="00120F6C" w14:paraId="5C636078"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4321A051" w14:textId="77777777" w:rsidR="00C426EA" w:rsidRPr="00F27790" w:rsidRDefault="00C426EA" w:rsidP="00DE6F19">
            <w:pPr>
              <w:rPr>
                <w:sz w:val="20"/>
              </w:rPr>
            </w:pPr>
            <w:r w:rsidRPr="00F27790">
              <w:rPr>
                <w:sz w:val="20"/>
              </w:rPr>
              <w:t>10.</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7C102A13" w14:textId="77777777" w:rsidR="00C426EA" w:rsidRPr="00F27790" w:rsidRDefault="00C426EA" w:rsidP="00DE6F19">
            <w:pPr>
              <w:rPr>
                <w:sz w:val="20"/>
              </w:rPr>
            </w:pPr>
            <w:hyperlink w:anchor="_Engagement_methods" w:history="1">
              <w:r w:rsidRPr="00F27790">
                <w:rPr>
                  <w:rStyle w:val="Hyperlink"/>
                  <w:sz w:val="20"/>
                </w:rPr>
                <w:t>Influencing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132B1543" w14:textId="77777777" w:rsidR="00C426EA" w:rsidRPr="00F27790" w:rsidRDefault="00C426EA" w:rsidP="00DE6F19">
            <w:pPr>
              <w:rPr>
                <w:sz w:val="20"/>
              </w:rPr>
            </w:pPr>
            <w:r w:rsidRPr="00F27790">
              <w:rPr>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6DB76A4" w14:textId="77777777" w:rsidR="00C426EA" w:rsidRPr="00F27790" w:rsidRDefault="00C426EA" w:rsidP="00DE6F19">
            <w:pPr>
              <w:rPr>
                <w:sz w:val="20"/>
              </w:rPr>
            </w:pPr>
            <w:r w:rsidRPr="00F27790">
              <w:rPr>
                <w:sz w:val="20"/>
              </w:rPr>
              <w:t>2 </w:t>
            </w:r>
          </w:p>
        </w:tc>
      </w:tr>
      <w:tr w:rsidR="00C426EA" w:rsidRPr="00120F6C" w14:paraId="13319F8F"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6B78D533" w14:textId="77777777" w:rsidR="00C426EA" w:rsidRPr="00F27790" w:rsidRDefault="00C426EA" w:rsidP="00DE6F19">
            <w:pPr>
              <w:rPr>
                <w:sz w:val="20"/>
              </w:rPr>
            </w:pPr>
            <w:r w:rsidRPr="00F27790">
              <w:rPr>
                <w:sz w:val="20"/>
              </w:rPr>
              <w:t>10.</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1597FE2A" w14:textId="77777777" w:rsidR="00C426EA" w:rsidRPr="00F27790" w:rsidRDefault="00C426EA" w:rsidP="00DE6F19">
            <w:pPr>
              <w:rPr>
                <w:sz w:val="20"/>
              </w:rPr>
            </w:pPr>
            <w:hyperlink w:anchor="_Engagement_methods" w:history="1">
              <w:r w:rsidRPr="00F27790">
                <w:rPr>
                  <w:rStyle w:val="Hyperlink"/>
                  <w:sz w:val="20"/>
                </w:rPr>
                <w:t>Creative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02FE55D2" w14:textId="77777777" w:rsidR="00C426EA" w:rsidRPr="00F27790" w:rsidRDefault="00C426EA" w:rsidP="00DE6F19">
            <w:pPr>
              <w:rPr>
                <w:sz w:val="20"/>
              </w:rPr>
            </w:pPr>
            <w:r w:rsidRPr="00F27790">
              <w:rPr>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22F147B" w14:textId="77777777" w:rsidR="00C426EA" w:rsidRPr="00F27790" w:rsidRDefault="00C426EA" w:rsidP="00DE6F19">
            <w:pPr>
              <w:rPr>
                <w:sz w:val="20"/>
              </w:rPr>
            </w:pPr>
            <w:r w:rsidRPr="00F27790">
              <w:rPr>
                <w:sz w:val="20"/>
              </w:rPr>
              <w:t>2 </w:t>
            </w:r>
          </w:p>
        </w:tc>
      </w:tr>
      <w:tr w:rsidR="00C426EA" w:rsidRPr="00120F6C" w14:paraId="3366F15C"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71C2F881" w14:textId="77777777" w:rsidR="00C426EA" w:rsidRPr="00F27790" w:rsidRDefault="00C426EA" w:rsidP="00DE6F19">
            <w:pPr>
              <w:rPr>
                <w:sz w:val="20"/>
              </w:rPr>
            </w:pPr>
            <w:r w:rsidRPr="00F27790">
              <w:rPr>
                <w:sz w:val="20"/>
              </w:rPr>
              <w:t>10.</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FC4589C" w14:textId="77777777" w:rsidR="00C426EA" w:rsidRPr="00F27790" w:rsidRDefault="00C426EA" w:rsidP="00DE6F19">
            <w:pPr>
              <w:rPr>
                <w:sz w:val="20"/>
              </w:rPr>
            </w:pPr>
            <w:hyperlink w:anchor="_Accessibility/removing_barriers" w:history="1">
              <w:r w:rsidRPr="00F27790">
                <w:rPr>
                  <w:rStyle w:val="Hyperlink"/>
                  <w:sz w:val="20"/>
                </w:rPr>
                <w:t>Consistency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0A883A4F" w14:textId="77777777" w:rsidR="00C426EA" w:rsidRPr="00F27790" w:rsidRDefault="00C426EA" w:rsidP="00DE6F19">
            <w:pPr>
              <w:rPr>
                <w:sz w:val="20"/>
              </w:rPr>
            </w:pPr>
            <w:r w:rsidRPr="00F27790">
              <w:rPr>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7318FD0" w14:textId="77777777" w:rsidR="00C426EA" w:rsidRPr="00F27790" w:rsidRDefault="00C426EA" w:rsidP="00DE6F19">
            <w:pPr>
              <w:rPr>
                <w:sz w:val="20"/>
              </w:rPr>
            </w:pPr>
            <w:r w:rsidRPr="00F27790">
              <w:rPr>
                <w:sz w:val="20"/>
              </w:rPr>
              <w:t>2 </w:t>
            </w:r>
          </w:p>
        </w:tc>
      </w:tr>
      <w:tr w:rsidR="00C426EA" w:rsidRPr="00120F6C" w14:paraId="7990FF27"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0F462540" w14:textId="77777777" w:rsidR="00C426EA" w:rsidRPr="00F27790" w:rsidRDefault="00C426EA" w:rsidP="00DE6F19">
            <w:pPr>
              <w:rPr>
                <w:sz w:val="20"/>
              </w:rPr>
            </w:pPr>
            <w:r w:rsidRPr="00F27790">
              <w:rPr>
                <w:sz w:val="20"/>
              </w:rPr>
              <w:t>10.</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110FBF07" w14:textId="77777777" w:rsidR="00C426EA" w:rsidRPr="00F27790" w:rsidRDefault="00C426EA" w:rsidP="00DE6F19">
            <w:pPr>
              <w:rPr>
                <w:sz w:val="20"/>
              </w:rPr>
            </w:pPr>
            <w:hyperlink w:anchor="_Government_influencing_and" w:history="1">
              <w:r w:rsidRPr="00F27790">
                <w:rPr>
                  <w:rStyle w:val="Hyperlink"/>
                  <w:sz w:val="20"/>
                </w:rPr>
                <w:t>Influencing wider social change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4201A8E" w14:textId="77777777" w:rsidR="00C426EA" w:rsidRPr="00F27790" w:rsidRDefault="00C426EA" w:rsidP="00DE6F19">
            <w:pPr>
              <w:rPr>
                <w:sz w:val="20"/>
              </w:rPr>
            </w:pPr>
            <w:r w:rsidRPr="00F27790">
              <w:rPr>
                <w:sz w:val="20"/>
              </w:rPr>
              <w:t>2 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EA77719" w14:textId="77777777" w:rsidR="00C426EA" w:rsidRPr="00F27790" w:rsidRDefault="00C426EA" w:rsidP="00DE6F19">
            <w:pPr>
              <w:rPr>
                <w:sz w:val="20"/>
              </w:rPr>
            </w:pPr>
            <w:r w:rsidRPr="00F27790">
              <w:rPr>
                <w:sz w:val="20"/>
              </w:rPr>
              <w:t>2 </w:t>
            </w:r>
          </w:p>
        </w:tc>
      </w:tr>
      <w:tr w:rsidR="00C426EA" w:rsidRPr="00120F6C" w14:paraId="6C485372"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4A996BC9"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7AC8D828" w14:textId="77777777" w:rsidR="00C426EA" w:rsidRPr="00F27790" w:rsidRDefault="00C426EA" w:rsidP="00DE6F19">
            <w:pPr>
              <w:rPr>
                <w:sz w:val="20"/>
              </w:rPr>
            </w:pPr>
            <w:hyperlink w:anchor="_Government_influencing_and" w:history="1">
              <w:r w:rsidRPr="00F27790">
                <w:rPr>
                  <w:rStyle w:val="Hyperlink"/>
                  <w:sz w:val="20"/>
                </w:rPr>
                <w:t>Breaking down jargon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06196415"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7211C53" w14:textId="77777777" w:rsidR="00C426EA" w:rsidRPr="00F27790" w:rsidRDefault="00C426EA" w:rsidP="00DE6F19">
            <w:pPr>
              <w:rPr>
                <w:sz w:val="20"/>
              </w:rPr>
            </w:pPr>
            <w:r w:rsidRPr="00F27790">
              <w:rPr>
                <w:sz w:val="20"/>
              </w:rPr>
              <w:t>1 </w:t>
            </w:r>
          </w:p>
        </w:tc>
      </w:tr>
      <w:tr w:rsidR="00C426EA" w:rsidRPr="00120F6C" w14:paraId="26E18D7D"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2DB63E91"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438B07C8" w14:textId="77777777" w:rsidR="00C426EA" w:rsidRPr="00F27790" w:rsidRDefault="00C426EA" w:rsidP="00DE6F19">
            <w:pPr>
              <w:rPr>
                <w:sz w:val="20"/>
              </w:rPr>
            </w:pPr>
            <w:hyperlink w:anchor="_Patient_forums/feedback" w:history="1">
              <w:r w:rsidRPr="00F27790">
                <w:rPr>
                  <w:rStyle w:val="Hyperlink"/>
                  <w:sz w:val="20"/>
                </w:rPr>
                <w:t>Self-referral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47B66BF5"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3C5869D9" w14:textId="77777777" w:rsidR="00C426EA" w:rsidRPr="00F27790" w:rsidRDefault="00C426EA" w:rsidP="00DE6F19">
            <w:pPr>
              <w:rPr>
                <w:sz w:val="20"/>
              </w:rPr>
            </w:pPr>
            <w:r w:rsidRPr="00F27790">
              <w:rPr>
                <w:sz w:val="20"/>
              </w:rPr>
              <w:t>1 </w:t>
            </w:r>
          </w:p>
        </w:tc>
      </w:tr>
      <w:tr w:rsidR="00C426EA" w:rsidRPr="00120F6C" w14:paraId="301167FC"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35FDBE37"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2771A99" w14:textId="77777777" w:rsidR="00C426EA" w:rsidRPr="00F27790" w:rsidRDefault="00C426EA" w:rsidP="00DE6F19">
            <w:pPr>
              <w:rPr>
                <w:sz w:val="20"/>
              </w:rPr>
            </w:pPr>
            <w:hyperlink w:anchor="_Engagement_methods" w:history="1">
              <w:r w:rsidRPr="00F27790">
                <w:rPr>
                  <w:rStyle w:val="Hyperlink"/>
                  <w:sz w:val="20"/>
                </w:rPr>
                <w:t>Lived Experience staff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0E443886"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6A393775" w14:textId="77777777" w:rsidR="00C426EA" w:rsidRPr="00F27790" w:rsidRDefault="00C426EA" w:rsidP="00DE6F19">
            <w:pPr>
              <w:rPr>
                <w:sz w:val="20"/>
              </w:rPr>
            </w:pPr>
            <w:r w:rsidRPr="00F27790">
              <w:rPr>
                <w:sz w:val="20"/>
              </w:rPr>
              <w:t>1 </w:t>
            </w:r>
          </w:p>
        </w:tc>
      </w:tr>
      <w:tr w:rsidR="00C426EA" w:rsidRPr="00120F6C" w14:paraId="108ADBEF"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26CEF847"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D178B70" w14:textId="77777777" w:rsidR="00C426EA" w:rsidRPr="00F27790" w:rsidRDefault="00C426EA" w:rsidP="00DE6F19">
            <w:pPr>
              <w:rPr>
                <w:sz w:val="20"/>
              </w:rPr>
            </w:pPr>
            <w:hyperlink w:anchor="_Listening,_honesty_and" w:history="1">
              <w:r w:rsidRPr="00F27790">
                <w:rPr>
                  <w:rStyle w:val="Hyperlink"/>
                  <w:sz w:val="20"/>
                </w:rPr>
                <w:t>Trauma-informed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B4D4B1D"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F476217" w14:textId="77777777" w:rsidR="00C426EA" w:rsidRPr="00F27790" w:rsidRDefault="00C426EA" w:rsidP="00DE6F19">
            <w:pPr>
              <w:rPr>
                <w:sz w:val="20"/>
              </w:rPr>
            </w:pPr>
            <w:r w:rsidRPr="00F27790">
              <w:rPr>
                <w:sz w:val="20"/>
              </w:rPr>
              <w:t>1 </w:t>
            </w:r>
          </w:p>
        </w:tc>
      </w:tr>
      <w:tr w:rsidR="00C426EA" w:rsidRPr="00120F6C" w14:paraId="1841FB44"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3A240F8E"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1475891D" w14:textId="77777777" w:rsidR="00C426EA" w:rsidRPr="00F27790" w:rsidRDefault="00C426EA" w:rsidP="00DE6F19">
            <w:pPr>
              <w:rPr>
                <w:sz w:val="20"/>
              </w:rPr>
            </w:pPr>
            <w:hyperlink w:anchor="_Engagement_methods" w:history="1">
              <w:r w:rsidRPr="00F27790">
                <w:rPr>
                  <w:rStyle w:val="Hyperlink"/>
                  <w:sz w:val="20"/>
                </w:rPr>
                <w:t>Open days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7C19DECB"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078519F8" w14:textId="77777777" w:rsidR="00C426EA" w:rsidRPr="00F27790" w:rsidRDefault="00C426EA" w:rsidP="00DE6F19">
            <w:pPr>
              <w:rPr>
                <w:sz w:val="20"/>
              </w:rPr>
            </w:pPr>
            <w:r w:rsidRPr="00F27790">
              <w:rPr>
                <w:sz w:val="20"/>
              </w:rPr>
              <w:t>1 </w:t>
            </w:r>
          </w:p>
        </w:tc>
      </w:tr>
      <w:tr w:rsidR="00C426EA" w:rsidRPr="00120F6C" w14:paraId="001F0F52"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36510DB6"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E87C6D2" w14:textId="77777777" w:rsidR="00C426EA" w:rsidRPr="00F27790" w:rsidRDefault="00C426EA" w:rsidP="00DE6F19">
            <w:pPr>
              <w:rPr>
                <w:sz w:val="20"/>
              </w:rPr>
            </w:pPr>
            <w:hyperlink w:anchor="_Accessibility/removing_barriers" w:history="1">
              <w:r w:rsidRPr="00F27790">
                <w:rPr>
                  <w:rStyle w:val="Hyperlink"/>
                  <w:sz w:val="20"/>
                </w:rPr>
                <w:t>EDI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19E35FFA"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2E5ACB2" w14:textId="77777777" w:rsidR="00C426EA" w:rsidRPr="00F27790" w:rsidRDefault="00C426EA" w:rsidP="00DE6F19">
            <w:pPr>
              <w:rPr>
                <w:sz w:val="20"/>
              </w:rPr>
            </w:pPr>
            <w:r w:rsidRPr="00F27790">
              <w:rPr>
                <w:sz w:val="20"/>
              </w:rPr>
              <w:t>1 </w:t>
            </w:r>
          </w:p>
        </w:tc>
      </w:tr>
      <w:tr w:rsidR="00C426EA" w:rsidRPr="00120F6C" w14:paraId="45B41E70"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429B6A6C"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F4E7C76" w14:textId="77777777" w:rsidR="00C426EA" w:rsidRPr="00F27790" w:rsidRDefault="00C426EA" w:rsidP="00DE6F19">
            <w:pPr>
              <w:rPr>
                <w:sz w:val="20"/>
              </w:rPr>
            </w:pPr>
            <w:hyperlink w:anchor="_Engagement_methods" w:history="1">
              <w:r w:rsidRPr="00F27790">
                <w:rPr>
                  <w:rStyle w:val="Hyperlink"/>
                  <w:sz w:val="20"/>
                </w:rPr>
                <w:t>Offering incentives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6109B12D"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BDF0448" w14:textId="77777777" w:rsidR="00C426EA" w:rsidRPr="00F27790" w:rsidRDefault="00C426EA" w:rsidP="00DE6F19">
            <w:pPr>
              <w:rPr>
                <w:sz w:val="20"/>
              </w:rPr>
            </w:pPr>
            <w:r w:rsidRPr="00F27790">
              <w:rPr>
                <w:sz w:val="20"/>
              </w:rPr>
              <w:t>1 </w:t>
            </w:r>
          </w:p>
        </w:tc>
      </w:tr>
      <w:tr w:rsidR="00C426EA" w:rsidRPr="00120F6C" w14:paraId="0767A9C7"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2A009830"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73DB39AF" w14:textId="77777777" w:rsidR="00C426EA" w:rsidRPr="00F27790" w:rsidRDefault="00C426EA" w:rsidP="00DE6F19">
            <w:pPr>
              <w:rPr>
                <w:sz w:val="20"/>
              </w:rPr>
            </w:pPr>
            <w:hyperlink w:anchor="_Engagement_methods" w:history="1">
              <w:r w:rsidRPr="00F27790">
                <w:rPr>
                  <w:rStyle w:val="Hyperlink"/>
                  <w:sz w:val="20"/>
                </w:rPr>
                <w:t>Recruitment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C40DD05"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F6BD8C4" w14:textId="77777777" w:rsidR="00C426EA" w:rsidRPr="00F27790" w:rsidRDefault="00C426EA" w:rsidP="00DE6F19">
            <w:pPr>
              <w:rPr>
                <w:sz w:val="20"/>
              </w:rPr>
            </w:pPr>
            <w:r w:rsidRPr="00F27790">
              <w:rPr>
                <w:sz w:val="20"/>
              </w:rPr>
              <w:t>1 </w:t>
            </w:r>
          </w:p>
        </w:tc>
      </w:tr>
      <w:tr w:rsidR="00C426EA" w:rsidRPr="00120F6C" w14:paraId="10199644" w14:textId="77777777" w:rsidTr="00E376B9">
        <w:trPr>
          <w:trHeight w:val="300"/>
        </w:trPr>
        <w:tc>
          <w:tcPr>
            <w:tcW w:w="701" w:type="dxa"/>
            <w:tcBorders>
              <w:top w:val="single" w:sz="6" w:space="0" w:color="auto"/>
              <w:left w:val="single" w:sz="6" w:space="0" w:color="auto"/>
              <w:bottom w:val="single" w:sz="6" w:space="0" w:color="auto"/>
              <w:right w:val="single" w:sz="6" w:space="0" w:color="auto"/>
            </w:tcBorders>
          </w:tcPr>
          <w:p w14:paraId="2EE8F137" w14:textId="77777777" w:rsidR="00C426EA" w:rsidRPr="00F27790" w:rsidRDefault="00C426EA" w:rsidP="00DE6F19">
            <w:pPr>
              <w:rPr>
                <w:sz w:val="20"/>
              </w:rPr>
            </w:pPr>
            <w:r w:rsidRPr="00F27790">
              <w:rPr>
                <w:sz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397A8E1E" w14:textId="77777777" w:rsidR="00C426EA" w:rsidRPr="00F27790" w:rsidRDefault="00C426EA" w:rsidP="00DE6F19">
            <w:pPr>
              <w:rPr>
                <w:sz w:val="20"/>
              </w:rPr>
            </w:pPr>
            <w:hyperlink w:anchor="_Engagement_methods" w:history="1">
              <w:r w:rsidRPr="00F27790">
                <w:rPr>
                  <w:rStyle w:val="Hyperlink"/>
                  <w:sz w:val="20"/>
                </w:rPr>
                <w:t>Peer support  </w:t>
              </w:r>
            </w:hyperlink>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DAAE526" w14:textId="77777777" w:rsidR="00C426EA" w:rsidRPr="00F27790" w:rsidRDefault="00C426EA" w:rsidP="00DE6F19">
            <w:pPr>
              <w:rPr>
                <w:sz w:val="20"/>
              </w:rPr>
            </w:pPr>
            <w:r w:rsidRPr="00F27790">
              <w:rPr>
                <w:sz w:val="20"/>
              </w:rPr>
              <w:t>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025AAE4" w14:textId="77777777" w:rsidR="00C426EA" w:rsidRPr="00F27790" w:rsidRDefault="00C426EA" w:rsidP="00DE6F19">
            <w:pPr>
              <w:rPr>
                <w:sz w:val="20"/>
              </w:rPr>
            </w:pPr>
            <w:r w:rsidRPr="00F27790">
              <w:rPr>
                <w:sz w:val="20"/>
              </w:rPr>
              <w:t>1 </w:t>
            </w:r>
          </w:p>
        </w:tc>
      </w:tr>
    </w:tbl>
    <w:p w14:paraId="128A9048" w14:textId="77777777" w:rsidR="00BA4692" w:rsidRPr="0084538E" w:rsidRDefault="00BA4692" w:rsidP="00C51AB9">
      <w:pPr>
        <w:rPr>
          <w:rFonts w:asciiTheme="minorHAnsi" w:hAnsiTheme="minorHAnsi" w:cstheme="minorHAnsi"/>
          <w:b/>
          <w:bCs/>
          <w:color w:val="1300C1" w:themeColor="text2"/>
        </w:rPr>
      </w:pPr>
    </w:p>
    <w:p w14:paraId="2C72CCC6" w14:textId="4153338A" w:rsidR="00C51AB9" w:rsidRPr="0084538E" w:rsidRDefault="00C51AB9" w:rsidP="00C51AB9">
      <w:pPr>
        <w:rPr>
          <w:rFonts w:asciiTheme="minorHAnsi" w:hAnsiTheme="minorHAnsi" w:cstheme="minorHAnsi"/>
          <w:b/>
          <w:bCs/>
          <w:color w:val="1300C1" w:themeColor="text2"/>
        </w:rPr>
      </w:pPr>
      <w:r w:rsidRPr="0084538E">
        <w:rPr>
          <w:rFonts w:asciiTheme="minorHAnsi" w:hAnsiTheme="minorHAnsi" w:cstheme="minorHAnsi"/>
          <w:b/>
          <w:bCs/>
          <w:color w:val="1300C1" w:themeColor="text2"/>
        </w:rPr>
        <w:t xml:space="preserve">Table </w:t>
      </w:r>
      <w:r w:rsidR="00BF2BE5">
        <w:rPr>
          <w:rFonts w:asciiTheme="minorHAnsi" w:hAnsiTheme="minorHAnsi" w:cstheme="minorHAnsi"/>
          <w:b/>
          <w:bCs/>
          <w:color w:val="1300C1" w:themeColor="text2"/>
        </w:rPr>
        <w:t>6</w:t>
      </w:r>
      <w:r w:rsidRPr="0084538E">
        <w:rPr>
          <w:rFonts w:asciiTheme="minorHAnsi" w:hAnsiTheme="minorHAnsi" w:cstheme="minorHAnsi"/>
          <w:b/>
          <w:bCs/>
          <w:color w:val="1300C1" w:themeColor="text2"/>
        </w:rPr>
        <w:t xml:space="preserve">. Q3 Local Mind Focus Groups – Top Themes </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3119"/>
        <w:gridCol w:w="2700"/>
        <w:gridCol w:w="2485"/>
      </w:tblGrid>
      <w:tr w:rsidR="00C51AB9" w:rsidRPr="0084538E" w14:paraId="3B43508B"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4B2680E0" w14:textId="77777777" w:rsidR="00C51AB9" w:rsidRPr="0084538E" w:rsidRDefault="00C51AB9" w:rsidP="00DE6F19">
            <w:pPr>
              <w:rPr>
                <w:rFonts w:asciiTheme="minorHAnsi" w:hAnsiTheme="minorHAnsi" w:cstheme="minorHAnsi"/>
                <w:b/>
                <w:bCs/>
                <w:color w:val="FFFFFF" w:themeColor="background1"/>
                <w:szCs w:val="24"/>
              </w:rPr>
            </w:pPr>
          </w:p>
        </w:tc>
        <w:tc>
          <w:tcPr>
            <w:tcW w:w="3119" w:type="dxa"/>
            <w:tcBorders>
              <w:top w:val="single" w:sz="6" w:space="0" w:color="BFBFBF"/>
              <w:left w:val="single" w:sz="6" w:space="0" w:color="BFBFBF"/>
              <w:bottom w:val="single" w:sz="6" w:space="0" w:color="BFBFBF"/>
              <w:right w:val="single" w:sz="6" w:space="0" w:color="BFBFBF"/>
            </w:tcBorders>
            <w:shd w:val="clear" w:color="auto" w:fill="FF0071" w:themeFill="accent5"/>
            <w:hideMark/>
          </w:tcPr>
          <w:p w14:paraId="1F2AED04" w14:textId="77777777" w:rsidR="00C51AB9" w:rsidRPr="0084538E" w:rsidRDefault="00C51AB9" w:rsidP="00DE6F19">
            <w:pPr>
              <w:rPr>
                <w:rFonts w:asciiTheme="minorHAnsi" w:hAnsiTheme="minorHAnsi" w:cstheme="minorHAnsi"/>
                <w:color w:val="FFFFFF" w:themeColor="background1"/>
                <w:szCs w:val="24"/>
              </w:rPr>
            </w:pPr>
            <w:proofErr w:type="gramStart"/>
            <w:r w:rsidRPr="0084538E">
              <w:rPr>
                <w:rFonts w:asciiTheme="minorHAnsi" w:hAnsiTheme="minorHAnsi" w:cstheme="minorHAnsi"/>
                <w:b/>
                <w:bCs/>
                <w:color w:val="FFFFFF" w:themeColor="background1"/>
                <w:szCs w:val="24"/>
              </w:rPr>
              <w:t>North East</w:t>
            </w:r>
            <w:proofErr w:type="gramEnd"/>
            <w:r w:rsidRPr="0084538E">
              <w:rPr>
                <w:rFonts w:asciiTheme="minorHAnsi" w:hAnsiTheme="minorHAnsi" w:cstheme="minorHAnsi"/>
                <w:b/>
                <w:bCs/>
                <w:color w:val="FFFFFF" w:themeColor="background1"/>
                <w:szCs w:val="24"/>
              </w:rPr>
              <w:t xml:space="preserve"> Wales Mind</w:t>
            </w:r>
          </w:p>
        </w:tc>
        <w:tc>
          <w:tcPr>
            <w:tcW w:w="2700"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4CD36B8C" w14:textId="77777777" w:rsidR="00C51AB9" w:rsidRPr="0084538E" w:rsidRDefault="00C51AB9"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Pembrokeshire and Carmarthenshire Mind</w:t>
            </w:r>
          </w:p>
        </w:tc>
        <w:tc>
          <w:tcPr>
            <w:tcW w:w="2485" w:type="dxa"/>
            <w:tcBorders>
              <w:top w:val="single" w:sz="6" w:space="0" w:color="BFBFBF"/>
              <w:left w:val="single" w:sz="6" w:space="0" w:color="BFBFBF"/>
              <w:bottom w:val="single" w:sz="6" w:space="0" w:color="BFBFBF"/>
              <w:right w:val="single" w:sz="6" w:space="0" w:color="BFBFBF"/>
            </w:tcBorders>
            <w:shd w:val="clear" w:color="auto" w:fill="FF0071" w:themeFill="accent5"/>
          </w:tcPr>
          <w:p w14:paraId="65D1C36E" w14:textId="77777777" w:rsidR="00C51AB9" w:rsidRPr="0084538E" w:rsidRDefault="00C51AB9" w:rsidP="00DE6F19">
            <w:pPr>
              <w:rPr>
                <w:rFonts w:asciiTheme="minorHAnsi" w:hAnsiTheme="minorHAnsi" w:cstheme="minorHAnsi"/>
                <w:b/>
                <w:bCs/>
                <w:color w:val="FFFFFF" w:themeColor="background1"/>
                <w:szCs w:val="24"/>
              </w:rPr>
            </w:pPr>
            <w:r w:rsidRPr="0084538E">
              <w:rPr>
                <w:rFonts w:asciiTheme="minorHAnsi" w:hAnsiTheme="minorHAnsi" w:cstheme="minorHAnsi"/>
                <w:b/>
                <w:bCs/>
                <w:color w:val="FFFFFF" w:themeColor="background1"/>
                <w:szCs w:val="24"/>
              </w:rPr>
              <w:t>Mid and North Powys Mind</w:t>
            </w:r>
          </w:p>
        </w:tc>
      </w:tr>
      <w:tr w:rsidR="00C51AB9" w:rsidRPr="0084538E" w14:paraId="7653A529"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075A875"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1.</w:t>
            </w:r>
          </w:p>
        </w:tc>
        <w:tc>
          <w:tcPr>
            <w:tcW w:w="3119"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5CCC60AD"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Outreach </w:t>
            </w:r>
          </w:p>
        </w:tc>
        <w:tc>
          <w:tcPr>
            <w:tcW w:w="2700"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7A5B453"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Outreach</w:t>
            </w:r>
          </w:p>
        </w:tc>
        <w:tc>
          <w:tcPr>
            <w:tcW w:w="248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B03A813"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Removing barriers</w:t>
            </w:r>
          </w:p>
        </w:tc>
      </w:tr>
      <w:tr w:rsidR="00C51AB9" w:rsidRPr="0084538E" w14:paraId="2826D694"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1F401F2"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2.</w:t>
            </w:r>
          </w:p>
        </w:tc>
        <w:tc>
          <w:tcPr>
            <w:tcW w:w="3119"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08FB51B2"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Listening </w:t>
            </w:r>
          </w:p>
        </w:tc>
        <w:tc>
          <w:tcPr>
            <w:tcW w:w="2700"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C79D6A9"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Levels of involvement</w:t>
            </w:r>
          </w:p>
        </w:tc>
        <w:tc>
          <w:tcPr>
            <w:tcW w:w="248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592CD651"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Listening</w:t>
            </w:r>
          </w:p>
        </w:tc>
      </w:tr>
      <w:tr w:rsidR="00C51AB9" w:rsidRPr="0084538E" w14:paraId="07858491"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502B232"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3.</w:t>
            </w:r>
          </w:p>
        </w:tc>
        <w:tc>
          <w:tcPr>
            <w:tcW w:w="3119"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037B1E7B"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Advertising </w:t>
            </w:r>
          </w:p>
        </w:tc>
        <w:tc>
          <w:tcPr>
            <w:tcW w:w="2700"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54D00F8"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Removing Barriers</w:t>
            </w:r>
          </w:p>
        </w:tc>
        <w:tc>
          <w:tcPr>
            <w:tcW w:w="248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162AEAFC"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Outreach</w:t>
            </w:r>
          </w:p>
        </w:tc>
      </w:tr>
      <w:tr w:rsidR="00C51AB9" w:rsidRPr="0084538E" w14:paraId="2E65A727"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83B58F0"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4.</w:t>
            </w:r>
          </w:p>
        </w:tc>
        <w:tc>
          <w:tcPr>
            <w:tcW w:w="3119"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07CFB3C0"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Consistency  </w:t>
            </w:r>
          </w:p>
        </w:tc>
        <w:tc>
          <w:tcPr>
            <w:tcW w:w="2700"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462F87F1"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Listening</w:t>
            </w:r>
          </w:p>
        </w:tc>
        <w:tc>
          <w:tcPr>
            <w:tcW w:w="248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287F156C"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Peer Support</w:t>
            </w:r>
          </w:p>
        </w:tc>
      </w:tr>
      <w:tr w:rsidR="00C51AB9" w:rsidRPr="0084538E" w14:paraId="5EB62B3E" w14:textId="77777777" w:rsidTr="00DE6F19">
        <w:trPr>
          <w:trHeight w:val="300"/>
        </w:trPr>
        <w:tc>
          <w:tcPr>
            <w:tcW w:w="701"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0CCA519F"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5.</w:t>
            </w:r>
          </w:p>
        </w:tc>
        <w:tc>
          <w:tcPr>
            <w:tcW w:w="3119" w:type="dxa"/>
            <w:tcBorders>
              <w:top w:val="single" w:sz="6" w:space="0" w:color="BFBFBF"/>
              <w:left w:val="single" w:sz="6" w:space="0" w:color="BFBFBF"/>
              <w:bottom w:val="single" w:sz="6" w:space="0" w:color="BFBFBF"/>
              <w:right w:val="single" w:sz="6" w:space="0" w:color="BFBFBF"/>
            </w:tcBorders>
            <w:shd w:val="clear" w:color="auto" w:fill="FFFFFF" w:themeFill="background1"/>
            <w:hideMark/>
          </w:tcPr>
          <w:p w14:paraId="48A9FB0E"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Service design </w:t>
            </w:r>
          </w:p>
        </w:tc>
        <w:tc>
          <w:tcPr>
            <w:tcW w:w="2700"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3C112E10"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Online</w:t>
            </w:r>
          </w:p>
        </w:tc>
        <w:tc>
          <w:tcPr>
            <w:tcW w:w="248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A20FDD1" w14:textId="77777777" w:rsidR="00C51AB9" w:rsidRPr="0084538E" w:rsidRDefault="00C51AB9" w:rsidP="00DE6F19">
            <w:pPr>
              <w:rPr>
                <w:rFonts w:asciiTheme="minorHAnsi" w:hAnsiTheme="minorHAnsi" w:cstheme="minorHAnsi"/>
                <w:szCs w:val="24"/>
              </w:rPr>
            </w:pPr>
            <w:r w:rsidRPr="0084538E">
              <w:rPr>
                <w:rFonts w:asciiTheme="minorHAnsi" w:hAnsiTheme="minorHAnsi" w:cstheme="minorHAnsi"/>
                <w:szCs w:val="24"/>
              </w:rPr>
              <w:t>Advertising</w:t>
            </w:r>
          </w:p>
        </w:tc>
      </w:tr>
    </w:tbl>
    <w:p w14:paraId="35E8104B" w14:textId="672ADAC7" w:rsidR="00463F24" w:rsidRPr="00463F24" w:rsidRDefault="00C51AB9" w:rsidP="0088482B">
      <w:r w:rsidRPr="0084538E">
        <w:rPr>
          <w:rFonts w:asciiTheme="minorHAnsi" w:hAnsiTheme="minorHAnsi" w:cstheme="minorHAnsi"/>
          <w:b/>
          <w:bCs/>
          <w:color w:val="1300C1" w:themeColor="text2"/>
        </w:rPr>
        <w:t xml:space="preserve"> </w:t>
      </w:r>
      <w:r w:rsidR="00FE0BCD">
        <w:rPr>
          <w:noProof/>
        </w:rPr>
        <mc:AlternateContent>
          <mc:Choice Requires="wps">
            <w:drawing>
              <wp:anchor distT="0" distB="0" distL="114300" distR="114300" simplePos="0" relativeHeight="251672576" behindDoc="0" locked="0" layoutInCell="1" allowOverlap="1" wp14:anchorId="03752A53" wp14:editId="53AE50C4">
                <wp:simplePos x="0" y="0"/>
                <wp:positionH relativeFrom="page">
                  <wp:posOffset>428625</wp:posOffset>
                </wp:positionH>
                <wp:positionV relativeFrom="page">
                  <wp:posOffset>8145699</wp:posOffset>
                </wp:positionV>
                <wp:extent cx="3535200" cy="2272030"/>
                <wp:effectExtent l="0" t="0" r="8255" b="13970"/>
                <wp:wrapNone/>
                <wp:docPr id="21" name="Text Box 21"/>
                <wp:cNvGraphicFramePr/>
                <a:graphic xmlns:a="http://schemas.openxmlformats.org/drawingml/2006/main">
                  <a:graphicData uri="http://schemas.microsoft.com/office/word/2010/wordprocessingShape">
                    <wps:wsp>
                      <wps:cNvSpPr txBox="1"/>
                      <wps:spPr>
                        <a:xfrm>
                          <a:off x="0" y="0"/>
                          <a:ext cx="3535200" cy="2272030"/>
                        </a:xfrm>
                        <a:prstGeom prst="rect">
                          <a:avLst/>
                        </a:prstGeom>
                        <a:noFill/>
                        <a:ln w="6350">
                          <a:noFill/>
                        </a:ln>
                      </wps:spPr>
                      <wps:txbx>
                        <w:txbxContent>
                          <w:p w14:paraId="5DB6F2FB" w14:textId="77777777" w:rsidR="00FE0BCD" w:rsidRPr="00606E50" w:rsidRDefault="00FE0BCD" w:rsidP="00606E50">
                            <w:pPr>
                              <w:pStyle w:val="BodyText"/>
                              <w:spacing w:after="0" w:line="320" w:lineRule="exact"/>
                              <w:rPr>
                                <w:rFonts w:cs="Mind Meridian"/>
                                <w:b/>
                                <w:bCs/>
                                <w:color w:val="FFFFFF" w:themeColor="background1"/>
                              </w:rPr>
                            </w:pPr>
                            <w:r w:rsidRPr="00606E50">
                              <w:rPr>
                                <w:rFonts w:cs="Mind Meridian"/>
                                <w:b/>
                                <w:bCs/>
                                <w:color w:val="FFFFFF" w:themeColor="background1"/>
                              </w:rPr>
                              <w:t>Example Mind</w:t>
                            </w:r>
                          </w:p>
                          <w:p w14:paraId="4E946D3C"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Address line 1</w:t>
                            </w:r>
                          </w:p>
                          <w:p w14:paraId="2F2F7FC6"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Address line 2</w:t>
                            </w:r>
                          </w:p>
                          <w:p w14:paraId="4C4594C3"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Town</w:t>
                            </w:r>
                          </w:p>
                          <w:p w14:paraId="2468E1C5" w14:textId="77777777" w:rsidR="00FE0BCD" w:rsidRPr="00606E50" w:rsidRDefault="00FE0BCD" w:rsidP="00606E50">
                            <w:pPr>
                              <w:pStyle w:val="BodyText"/>
                              <w:spacing w:after="120" w:line="320" w:lineRule="exact"/>
                              <w:rPr>
                                <w:color w:val="FFFFFF" w:themeColor="background1"/>
                              </w:rPr>
                            </w:pPr>
                            <w:r w:rsidRPr="00606E50">
                              <w:rPr>
                                <w:color w:val="FFFFFF" w:themeColor="background1"/>
                              </w:rPr>
                              <w:t>Post Code</w:t>
                            </w:r>
                          </w:p>
                          <w:p w14:paraId="66AA0FBE" w14:textId="77777777" w:rsidR="00FE0BCD" w:rsidRPr="00606E50" w:rsidRDefault="00FE0BCD" w:rsidP="00606E50">
                            <w:pPr>
                              <w:pStyle w:val="BodyText"/>
                              <w:spacing w:after="120"/>
                              <w:rPr>
                                <w:color w:val="FFFFFF" w:themeColor="background1"/>
                              </w:rPr>
                            </w:pPr>
                            <w:r w:rsidRPr="00606E50">
                              <w:rPr>
                                <w:color w:val="FFFFFF" w:themeColor="background1"/>
                              </w:rPr>
                              <w:t>T: 000 0000 0000</w:t>
                            </w:r>
                          </w:p>
                          <w:p w14:paraId="252AC950" w14:textId="77777777" w:rsidR="00FE0BCD" w:rsidRPr="00606E50" w:rsidRDefault="00FE0BCD" w:rsidP="00606E50">
                            <w:pPr>
                              <w:pStyle w:val="BodyText"/>
                              <w:spacing w:after="120"/>
                              <w:rPr>
                                <w:color w:val="FFFFFF" w:themeColor="background1"/>
                              </w:rPr>
                            </w:pPr>
                            <w:r w:rsidRPr="00606E50">
                              <w:rPr>
                                <w:color w:val="FFFFFF" w:themeColor="background1"/>
                              </w:rPr>
                              <w:t>examplemind.org.uk</w:t>
                            </w:r>
                          </w:p>
                          <w:p w14:paraId="7579BB01" w14:textId="77777777" w:rsidR="00FE0BCD" w:rsidRPr="00606E50" w:rsidRDefault="00FE0BCD" w:rsidP="00606E50">
                            <w:pPr>
                              <w:pStyle w:val="BodyText"/>
                              <w:rPr>
                                <w:color w:val="FFFFFF" w:themeColor="background1"/>
                                <w:sz w:val="16"/>
                                <w:szCs w:val="16"/>
                              </w:rPr>
                            </w:pPr>
                            <w:r w:rsidRPr="00606E50">
                              <w:rPr>
                                <w:color w:val="FFFFFF" w:themeColor="background1"/>
                                <w:sz w:val="16"/>
                                <w:szCs w:val="16"/>
                              </w:rPr>
                              <w:t>Registered charity number 000000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52A53" id="Text Box 21" o:spid="_x0000_s1037" type="#_x0000_t202" style="position:absolute;margin-left:33.75pt;margin-top:641.4pt;width:278.35pt;height:178.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" filled="f" stroked="f" strokeweight=".5pt">
                <v:textbox inset="0,0,0,0">
                  <w:txbxContent>
                    <w:p w14:paraId="5DB6F2FB" w14:textId="77777777" w:rsidR="00FE0BCD" w:rsidRPr="00606E50" w:rsidRDefault="00FE0BCD" w:rsidP="00606E50">
                      <w:pPr>
                        <w:pStyle w:val="BodyText"/>
                        <w:spacing w:after="0" w:line="320" w:lineRule="exact"/>
                        <w:rPr>
                          <w:rFonts w:cs="Mind Meridian"/>
                          <w:b/>
                          <w:bCs/>
                          <w:color w:val="FFFFFF" w:themeColor="background1"/>
                        </w:rPr>
                      </w:pPr>
                      <w:r w:rsidRPr="00606E50">
                        <w:rPr>
                          <w:rFonts w:cs="Mind Meridian"/>
                          <w:b/>
                          <w:bCs/>
                          <w:color w:val="FFFFFF" w:themeColor="background1"/>
                        </w:rPr>
                        <w:t>Example Mind</w:t>
                      </w:r>
                    </w:p>
                    <w:p w14:paraId="4E946D3C"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Address line 1</w:t>
                      </w:r>
                    </w:p>
                    <w:p w14:paraId="2F2F7FC6"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Address line 2</w:t>
                      </w:r>
                    </w:p>
                    <w:p w14:paraId="4C4594C3" w14:textId="77777777" w:rsidR="00FE0BCD" w:rsidRPr="00606E50" w:rsidRDefault="00FE0BCD" w:rsidP="00606E50">
                      <w:pPr>
                        <w:pStyle w:val="BodyText"/>
                        <w:spacing w:after="0" w:line="320" w:lineRule="exact"/>
                        <w:rPr>
                          <w:color w:val="FFFFFF" w:themeColor="background1"/>
                        </w:rPr>
                      </w:pPr>
                      <w:r w:rsidRPr="00606E50">
                        <w:rPr>
                          <w:color w:val="FFFFFF" w:themeColor="background1"/>
                        </w:rPr>
                        <w:t>Town</w:t>
                      </w:r>
                    </w:p>
                    <w:p w14:paraId="2468E1C5" w14:textId="77777777" w:rsidR="00FE0BCD" w:rsidRPr="00606E50" w:rsidRDefault="00FE0BCD" w:rsidP="00606E50">
                      <w:pPr>
                        <w:pStyle w:val="BodyText"/>
                        <w:spacing w:after="120" w:line="320" w:lineRule="exact"/>
                        <w:rPr>
                          <w:color w:val="FFFFFF" w:themeColor="background1"/>
                        </w:rPr>
                      </w:pPr>
                      <w:r w:rsidRPr="00606E50">
                        <w:rPr>
                          <w:color w:val="FFFFFF" w:themeColor="background1"/>
                        </w:rPr>
                        <w:t>Post Code</w:t>
                      </w:r>
                    </w:p>
                    <w:p w14:paraId="66AA0FBE" w14:textId="77777777" w:rsidR="00FE0BCD" w:rsidRPr="00606E50" w:rsidRDefault="00FE0BCD" w:rsidP="00606E50">
                      <w:pPr>
                        <w:pStyle w:val="BodyText"/>
                        <w:spacing w:after="120"/>
                        <w:rPr>
                          <w:color w:val="FFFFFF" w:themeColor="background1"/>
                        </w:rPr>
                      </w:pPr>
                      <w:r w:rsidRPr="00606E50">
                        <w:rPr>
                          <w:color w:val="FFFFFF" w:themeColor="background1"/>
                        </w:rPr>
                        <w:t>T: 000 0000 0000</w:t>
                      </w:r>
                    </w:p>
                    <w:p w14:paraId="252AC950" w14:textId="77777777" w:rsidR="00FE0BCD" w:rsidRPr="00606E50" w:rsidRDefault="00FE0BCD" w:rsidP="00606E50">
                      <w:pPr>
                        <w:pStyle w:val="BodyText"/>
                        <w:spacing w:after="120"/>
                        <w:rPr>
                          <w:color w:val="FFFFFF" w:themeColor="background1"/>
                        </w:rPr>
                      </w:pPr>
                      <w:r w:rsidRPr="00606E50">
                        <w:rPr>
                          <w:color w:val="FFFFFF" w:themeColor="background1"/>
                        </w:rPr>
                        <w:t>examplemind.org.uk</w:t>
                      </w:r>
                    </w:p>
                    <w:p w14:paraId="7579BB01" w14:textId="77777777" w:rsidR="00FE0BCD" w:rsidRPr="00606E50" w:rsidRDefault="00FE0BCD" w:rsidP="00606E50">
                      <w:pPr>
                        <w:pStyle w:val="BodyText"/>
                        <w:rPr>
                          <w:color w:val="FFFFFF" w:themeColor="background1"/>
                          <w:sz w:val="16"/>
                          <w:szCs w:val="16"/>
                        </w:rPr>
                      </w:pPr>
                      <w:r w:rsidRPr="00606E50">
                        <w:rPr>
                          <w:color w:val="FFFFFF" w:themeColor="background1"/>
                          <w:sz w:val="16"/>
                          <w:szCs w:val="16"/>
                        </w:rPr>
                        <w:t>Registered charity number 000000</w:t>
                      </w:r>
                    </w:p>
                  </w:txbxContent>
                </v:textbox>
                <w10:wrap anchorx="page" anchory="page"/>
              </v:shape>
            </w:pict>
          </mc:Fallback>
        </mc:AlternateContent>
      </w:r>
    </w:p>
    <w:sectPr w:rsidR="00463F24" w:rsidRPr="00463F24" w:rsidSect="00422FF9">
      <w:footerReference w:type="default" r:id="rId19"/>
      <w:headerReference w:type="first" r:id="rId20"/>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664C" w14:textId="77777777" w:rsidR="005155A6" w:rsidRDefault="005155A6" w:rsidP="0088482B">
      <w:r>
        <w:separator/>
      </w:r>
    </w:p>
  </w:endnote>
  <w:endnote w:type="continuationSeparator" w:id="0">
    <w:p w14:paraId="5B188365" w14:textId="77777777" w:rsidR="005155A6" w:rsidRDefault="005155A6" w:rsidP="0088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FS Meridian">
    <w:altName w:val="Arial"/>
    <w:charset w:val="4D"/>
    <w:family w:val="swiss"/>
    <w:pitch w:val="variable"/>
    <w:sig w:usb0="A000006F" w:usb1="4000207A" w:usb2="00000000" w:usb3="00000000" w:csb0="00000093" w:csb1="00000000"/>
  </w:font>
  <w:font w:name="Mind Meridian Display">
    <w:panose1 w:val="020B0803030507020204"/>
    <w:charset w:val="00"/>
    <w:family w:val="swiss"/>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11170"/>
      <w:docPartObj>
        <w:docPartGallery w:val="Page Numbers (Bottom of Page)"/>
        <w:docPartUnique/>
      </w:docPartObj>
    </w:sdtPr>
    <w:sdtEndPr>
      <w:rPr>
        <w:noProof/>
      </w:rPr>
    </w:sdtEndPr>
    <w:sdtContent>
      <w:p w14:paraId="4905CD69" w14:textId="4D0925E8" w:rsidR="00FE1E4A" w:rsidRDefault="00FE1E4A">
        <w:pPr>
          <w:pStyle w:val="Footer"/>
        </w:pPr>
        <w:r>
          <w:fldChar w:fldCharType="begin"/>
        </w:r>
        <w:r>
          <w:instrText xml:space="preserve"> PAGE   \* MERGEFORMAT </w:instrText>
        </w:r>
        <w:r>
          <w:fldChar w:fldCharType="separate"/>
        </w:r>
        <w:r>
          <w:rPr>
            <w:noProof/>
          </w:rPr>
          <w:t>2</w:t>
        </w:r>
        <w:r>
          <w:rPr>
            <w:noProof/>
          </w:rPr>
          <w:fldChar w:fldCharType="end"/>
        </w:r>
      </w:p>
    </w:sdtContent>
  </w:sdt>
  <w:p w14:paraId="06E4C749" w14:textId="77777777" w:rsidR="00FE1E4A" w:rsidRDefault="00F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3143A" w14:textId="77777777" w:rsidR="005155A6" w:rsidRDefault="005155A6" w:rsidP="0088482B">
      <w:r>
        <w:separator/>
      </w:r>
    </w:p>
  </w:footnote>
  <w:footnote w:type="continuationSeparator" w:id="0">
    <w:p w14:paraId="45A7A8F7" w14:textId="77777777" w:rsidR="005155A6" w:rsidRDefault="005155A6" w:rsidP="0088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D252" w14:textId="1935DA15" w:rsidR="00723F46" w:rsidRDefault="00FE0BCD" w:rsidP="0088482B">
    <w:pPr>
      <w:pStyle w:val="Header"/>
    </w:pPr>
    <w:r>
      <w:rPr>
        <w:noProof/>
      </w:rPr>
      <mc:AlternateContent>
        <mc:Choice Requires="wps">
          <w:drawing>
            <wp:anchor distT="0" distB="0" distL="114300" distR="114300" simplePos="0" relativeHeight="251677696" behindDoc="1" locked="0" layoutInCell="1" allowOverlap="1" wp14:anchorId="249BB0FB" wp14:editId="71E09C92">
              <wp:simplePos x="0" y="0"/>
              <wp:positionH relativeFrom="page">
                <wp:align>left</wp:align>
              </wp:positionH>
              <wp:positionV relativeFrom="page">
                <wp:align>top</wp:align>
              </wp:positionV>
              <wp:extent cx="7592400" cy="10702800"/>
              <wp:effectExtent l="0" t="0" r="8890" b="3810"/>
              <wp:wrapNone/>
              <wp:docPr id="15" name="Rectangle 15"/>
              <wp:cNvGraphicFramePr/>
              <a:graphic xmlns:a="http://schemas.openxmlformats.org/drawingml/2006/main">
                <a:graphicData uri="http://schemas.microsoft.com/office/word/2010/wordprocessingShape">
                  <wps:wsp>
                    <wps:cNvSpPr/>
                    <wps:spPr>
                      <a:xfrm>
                        <a:off x="0" y="0"/>
                        <a:ext cx="7592400" cy="10702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F2DD" w14:textId="77777777" w:rsidR="00FE0BCD" w:rsidRDefault="00FE0BCD" w:rsidP="008848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B0FB" id="Rectangle 15" o:spid="_x0000_s1038" style="position:absolute;margin-left:0;margin-top:0;width:597.85pt;height:842.75pt;z-index:-2516387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" fillcolor="#1300c1 [3215]" stroked="f" strokeweight="1pt">
              <v:textbox>
                <w:txbxContent>
                  <w:p w14:paraId="0219F2DD" w14:textId="77777777" w:rsidR="00FE0BCD" w:rsidRDefault="00FE0BCD" w:rsidP="0088482B"/>
                </w:txbxContent>
              </v:textbox>
              <w10:wrap anchorx="page" anchory="page"/>
            </v:rect>
          </w:pict>
        </mc:Fallback>
      </mc:AlternateContent>
    </w:r>
    <w:r w:rsidR="003C4E26">
      <w:rPr>
        <w:noProof/>
      </w:rPr>
      <w:drawing>
        <wp:anchor distT="0" distB="0" distL="114300" distR="114300" simplePos="0" relativeHeight="251681792" behindDoc="0" locked="0" layoutInCell="1" allowOverlap="1" wp14:anchorId="41FC07BC" wp14:editId="108DD778">
          <wp:simplePos x="0" y="0"/>
          <wp:positionH relativeFrom="page">
            <wp:posOffset>360045</wp:posOffset>
          </wp:positionH>
          <wp:positionV relativeFrom="page">
            <wp:posOffset>360045</wp:posOffset>
          </wp:positionV>
          <wp:extent cx="2520000" cy="61200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0" cy="612000"/>
                  </a:xfrm>
                  <a:prstGeom prst="rect">
                    <a:avLst/>
                  </a:prstGeom>
                </pic:spPr>
              </pic:pic>
            </a:graphicData>
          </a:graphic>
          <wp14:sizeRelH relativeFrom="margin">
            <wp14:pctWidth>0</wp14:pctWidth>
          </wp14:sizeRelH>
          <wp14:sizeRelV relativeFrom="margin">
            <wp14:pctHeight>0</wp14:pctHeight>
          </wp14:sizeRelV>
        </wp:anchor>
      </w:drawing>
    </w:r>
    <w:r w:rsidR="00723F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095E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039510" o:spid="_x0000_i1025" type="#_x0000_t75" style="width:36pt;height:25.85pt;visibility:visible;mso-wrap-style:square">
            <v:imagedata r:id="rId1" o:title=""/>
          </v:shape>
        </w:pict>
      </mc:Choice>
      <mc:Fallback>
        <w:drawing>
          <wp:inline distT="0" distB="0" distL="0" distR="0" wp14:anchorId="6BA5CEC4" wp14:editId="52FA15DC">
            <wp:extent cx="457200" cy="328295"/>
            <wp:effectExtent l="0" t="0" r="0" b="0"/>
            <wp:docPr id="107039510" name="Picture 1070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2829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1A422AA"/>
    <w:multiLevelType w:val="hybridMultilevel"/>
    <w:tmpl w:val="3BF6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743C8A"/>
    <w:multiLevelType w:val="hybridMultilevel"/>
    <w:tmpl w:val="7E40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27E43B6"/>
    <w:multiLevelType w:val="hybridMultilevel"/>
    <w:tmpl w:val="CFF4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641637"/>
    <w:multiLevelType w:val="hybridMultilevel"/>
    <w:tmpl w:val="E624B344"/>
    <w:lvl w:ilvl="0" w:tplc="0A025488">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09B4E5A"/>
    <w:multiLevelType w:val="hybridMultilevel"/>
    <w:tmpl w:val="47D0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3D5B74"/>
    <w:multiLevelType w:val="multilevel"/>
    <w:tmpl w:val="923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3F245D"/>
    <w:multiLevelType w:val="hybridMultilevel"/>
    <w:tmpl w:val="7EBA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A64BD3"/>
    <w:multiLevelType w:val="hybridMultilevel"/>
    <w:tmpl w:val="02780DEE"/>
    <w:lvl w:ilvl="0" w:tplc="0809000F">
      <w:start w:val="1"/>
      <w:numFmt w:val="decimal"/>
      <w:lvlText w:val="%1."/>
      <w:lvlJc w:val="left"/>
      <w:pPr>
        <w:ind w:left="783" w:hanging="360"/>
      </w:pPr>
      <w:rPr>
        <w:rFonts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22" w15:restartNumberingAfterBreak="0">
    <w:nsid w:val="1EC4015E"/>
    <w:multiLevelType w:val="hybridMultilevel"/>
    <w:tmpl w:val="49B8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513737"/>
    <w:multiLevelType w:val="hybridMultilevel"/>
    <w:tmpl w:val="D97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3D1367"/>
    <w:multiLevelType w:val="hybridMultilevel"/>
    <w:tmpl w:val="11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C7397"/>
    <w:multiLevelType w:val="hybridMultilevel"/>
    <w:tmpl w:val="8698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C49D5"/>
    <w:multiLevelType w:val="hybridMultilevel"/>
    <w:tmpl w:val="580E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397956"/>
    <w:multiLevelType w:val="hybridMultilevel"/>
    <w:tmpl w:val="4320B3F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1" w15:restartNumberingAfterBreak="0">
    <w:nsid w:val="39634201"/>
    <w:multiLevelType w:val="hybridMultilevel"/>
    <w:tmpl w:val="ACF2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C17069"/>
    <w:multiLevelType w:val="hybridMultilevel"/>
    <w:tmpl w:val="6916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80010A"/>
    <w:multiLevelType w:val="hybridMultilevel"/>
    <w:tmpl w:val="F1FE4B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4" w15:restartNumberingAfterBreak="0">
    <w:nsid w:val="4919105E"/>
    <w:multiLevelType w:val="hybridMultilevel"/>
    <w:tmpl w:val="3BF23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814341"/>
    <w:multiLevelType w:val="hybridMultilevel"/>
    <w:tmpl w:val="C426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2A22B6"/>
    <w:multiLevelType w:val="hybridMultilevel"/>
    <w:tmpl w:val="A17A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F21B08"/>
    <w:multiLevelType w:val="hybridMultilevel"/>
    <w:tmpl w:val="74C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20C31"/>
    <w:multiLevelType w:val="hybridMultilevel"/>
    <w:tmpl w:val="8F52E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39793D"/>
    <w:multiLevelType w:val="hybridMultilevel"/>
    <w:tmpl w:val="D3BC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7C3EA0"/>
    <w:multiLevelType w:val="hybridMultilevel"/>
    <w:tmpl w:val="75BE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193C95"/>
    <w:multiLevelType w:val="hybridMultilevel"/>
    <w:tmpl w:val="2966A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0318BF"/>
    <w:multiLevelType w:val="multilevel"/>
    <w:tmpl w:val="F5F2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FB20A7"/>
    <w:multiLevelType w:val="hybridMultilevel"/>
    <w:tmpl w:val="D66A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8B1E34"/>
    <w:multiLevelType w:val="hybridMultilevel"/>
    <w:tmpl w:val="90409538"/>
    <w:lvl w:ilvl="0" w:tplc="21900A1E">
      <w:start w:val="1"/>
      <w:numFmt w:val="decimal"/>
      <w:lvlText w:val="%1."/>
      <w:lvlJc w:val="left"/>
      <w:pPr>
        <w:ind w:left="720" w:hanging="360"/>
      </w:pPr>
      <w:rPr>
        <w:rFonts w:ascii="Mind Meridian" w:eastAsiaTheme="minorHAnsi" w:hAnsi="Mind Meridian" w:cs="Times New Roman (Body 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F74C95"/>
    <w:multiLevelType w:val="multilevel"/>
    <w:tmpl w:val="83A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DFD"/>
    <w:multiLevelType w:val="hybridMultilevel"/>
    <w:tmpl w:val="E650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B2405D"/>
    <w:multiLevelType w:val="hybridMultilevel"/>
    <w:tmpl w:val="1E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E92B5C"/>
    <w:multiLevelType w:val="hybridMultilevel"/>
    <w:tmpl w:val="1C926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F93756"/>
    <w:multiLevelType w:val="hybridMultilevel"/>
    <w:tmpl w:val="1F1246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4" w15:restartNumberingAfterBreak="0">
    <w:nsid w:val="7DAD1B80"/>
    <w:multiLevelType w:val="hybridMultilevel"/>
    <w:tmpl w:val="4B66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517305">
    <w:abstractNumId w:val="25"/>
  </w:num>
  <w:num w:numId="2" w16cid:durableId="1212419773">
    <w:abstractNumId w:val="18"/>
  </w:num>
  <w:num w:numId="3" w16cid:durableId="1764449657">
    <w:abstractNumId w:val="0"/>
  </w:num>
  <w:num w:numId="4" w16cid:durableId="736048770">
    <w:abstractNumId w:val="1"/>
  </w:num>
  <w:num w:numId="5" w16cid:durableId="1650207243">
    <w:abstractNumId w:val="2"/>
  </w:num>
  <w:num w:numId="6" w16cid:durableId="92091183">
    <w:abstractNumId w:val="3"/>
  </w:num>
  <w:num w:numId="7" w16cid:durableId="962880312">
    <w:abstractNumId w:val="8"/>
  </w:num>
  <w:num w:numId="8" w16cid:durableId="1748728308">
    <w:abstractNumId w:val="4"/>
  </w:num>
  <w:num w:numId="9" w16cid:durableId="254368392">
    <w:abstractNumId w:val="5"/>
  </w:num>
  <w:num w:numId="10" w16cid:durableId="55471968">
    <w:abstractNumId w:val="6"/>
  </w:num>
  <w:num w:numId="11" w16cid:durableId="805928424">
    <w:abstractNumId w:val="7"/>
  </w:num>
  <w:num w:numId="12" w16cid:durableId="1584023531">
    <w:abstractNumId w:val="9"/>
  </w:num>
  <w:num w:numId="13" w16cid:durableId="129131159">
    <w:abstractNumId w:val="46"/>
  </w:num>
  <w:num w:numId="14" w16cid:durableId="2100371484">
    <w:abstractNumId w:val="23"/>
  </w:num>
  <w:num w:numId="15" w16cid:durableId="168254630">
    <w:abstractNumId w:val="11"/>
  </w:num>
  <w:num w:numId="16" w16cid:durableId="269822260">
    <w:abstractNumId w:val="27"/>
  </w:num>
  <w:num w:numId="17" w16cid:durableId="1468623827">
    <w:abstractNumId w:val="17"/>
  </w:num>
  <w:num w:numId="18" w16cid:durableId="192036574">
    <w:abstractNumId w:val="10"/>
  </w:num>
  <w:num w:numId="19" w16cid:durableId="1459831745">
    <w:abstractNumId w:val="47"/>
  </w:num>
  <w:num w:numId="20" w16cid:durableId="573206039">
    <w:abstractNumId w:val="52"/>
  </w:num>
  <w:num w:numId="21" w16cid:durableId="1668512121">
    <w:abstractNumId w:val="50"/>
  </w:num>
  <w:num w:numId="22" w16cid:durableId="289239882">
    <w:abstractNumId w:val="15"/>
  </w:num>
  <w:num w:numId="23" w16cid:durableId="1028484693">
    <w:abstractNumId w:val="53"/>
  </w:num>
  <w:num w:numId="24" w16cid:durableId="436609009">
    <w:abstractNumId w:val="51"/>
  </w:num>
  <w:num w:numId="25" w16cid:durableId="999194414">
    <w:abstractNumId w:val="44"/>
  </w:num>
  <w:num w:numId="26" w16cid:durableId="2007514999">
    <w:abstractNumId w:val="48"/>
  </w:num>
  <w:num w:numId="27" w16cid:durableId="713308281">
    <w:abstractNumId w:val="34"/>
  </w:num>
  <w:num w:numId="28" w16cid:durableId="1118987285">
    <w:abstractNumId w:val="38"/>
  </w:num>
  <w:num w:numId="29" w16cid:durableId="202376129">
    <w:abstractNumId w:val="32"/>
  </w:num>
  <w:num w:numId="30" w16cid:durableId="1716345790">
    <w:abstractNumId w:val="37"/>
  </w:num>
  <w:num w:numId="31" w16cid:durableId="1254388658">
    <w:abstractNumId w:val="30"/>
  </w:num>
  <w:num w:numId="32" w16cid:durableId="741291627">
    <w:abstractNumId w:val="43"/>
  </w:num>
  <w:num w:numId="33" w16cid:durableId="810902706">
    <w:abstractNumId w:val="33"/>
  </w:num>
  <w:num w:numId="34" w16cid:durableId="1316884097">
    <w:abstractNumId w:val="22"/>
  </w:num>
  <w:num w:numId="35" w16cid:durableId="713699108">
    <w:abstractNumId w:val="31"/>
  </w:num>
  <w:num w:numId="36" w16cid:durableId="336544292">
    <w:abstractNumId w:val="26"/>
  </w:num>
  <w:num w:numId="37" w16cid:durableId="1785727775">
    <w:abstractNumId w:val="40"/>
  </w:num>
  <w:num w:numId="38" w16cid:durableId="257756463">
    <w:abstractNumId w:val="14"/>
  </w:num>
  <w:num w:numId="39" w16cid:durableId="1783649868">
    <w:abstractNumId w:val="39"/>
  </w:num>
  <w:num w:numId="40" w16cid:durableId="2035762723">
    <w:abstractNumId w:val="12"/>
  </w:num>
  <w:num w:numId="41" w16cid:durableId="781657155">
    <w:abstractNumId w:val="36"/>
  </w:num>
  <w:num w:numId="42" w16cid:durableId="143593414">
    <w:abstractNumId w:val="35"/>
  </w:num>
  <w:num w:numId="43" w16cid:durableId="725179639">
    <w:abstractNumId w:val="28"/>
  </w:num>
  <w:num w:numId="44" w16cid:durableId="864288954">
    <w:abstractNumId w:val="54"/>
  </w:num>
  <w:num w:numId="45" w16cid:durableId="1963075710">
    <w:abstractNumId w:val="29"/>
  </w:num>
  <w:num w:numId="46" w16cid:durableId="2035378819">
    <w:abstractNumId w:val="13"/>
  </w:num>
  <w:num w:numId="47" w16cid:durableId="841045834">
    <w:abstractNumId w:val="49"/>
  </w:num>
  <w:num w:numId="48" w16cid:durableId="1730227293">
    <w:abstractNumId w:val="24"/>
  </w:num>
  <w:num w:numId="49" w16cid:durableId="203710936">
    <w:abstractNumId w:val="41"/>
  </w:num>
  <w:num w:numId="50" w16cid:durableId="190462119">
    <w:abstractNumId w:val="16"/>
  </w:num>
  <w:num w:numId="51" w16cid:durableId="827483102">
    <w:abstractNumId w:val="20"/>
  </w:num>
  <w:num w:numId="52" w16cid:durableId="728648261">
    <w:abstractNumId w:val="21"/>
  </w:num>
  <w:num w:numId="53" w16cid:durableId="1211531198">
    <w:abstractNumId w:val="19"/>
  </w:num>
  <w:num w:numId="54" w16cid:durableId="1461731714">
    <w:abstractNumId w:val="45"/>
  </w:num>
  <w:num w:numId="55" w16cid:durableId="29853912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10912"/>
    <w:rsid w:val="00010E88"/>
    <w:rsid w:val="00011CDB"/>
    <w:rsid w:val="00013447"/>
    <w:rsid w:val="000175CE"/>
    <w:rsid w:val="0002272F"/>
    <w:rsid w:val="00025152"/>
    <w:rsid w:val="00027622"/>
    <w:rsid w:val="00030A67"/>
    <w:rsid w:val="00037E35"/>
    <w:rsid w:val="00044CF5"/>
    <w:rsid w:val="000473FE"/>
    <w:rsid w:val="00053538"/>
    <w:rsid w:val="00054030"/>
    <w:rsid w:val="00055FA7"/>
    <w:rsid w:val="000562D1"/>
    <w:rsid w:val="00062D01"/>
    <w:rsid w:val="00063472"/>
    <w:rsid w:val="00066B2A"/>
    <w:rsid w:val="00074084"/>
    <w:rsid w:val="00074254"/>
    <w:rsid w:val="000750AD"/>
    <w:rsid w:val="00075C82"/>
    <w:rsid w:val="00076E20"/>
    <w:rsid w:val="0008387B"/>
    <w:rsid w:val="00090BEA"/>
    <w:rsid w:val="00093308"/>
    <w:rsid w:val="0009729F"/>
    <w:rsid w:val="000A0720"/>
    <w:rsid w:val="000A1774"/>
    <w:rsid w:val="000A3083"/>
    <w:rsid w:val="000A617E"/>
    <w:rsid w:val="000C03AA"/>
    <w:rsid w:val="000C1DBC"/>
    <w:rsid w:val="000C7197"/>
    <w:rsid w:val="000D104D"/>
    <w:rsid w:val="000D705E"/>
    <w:rsid w:val="000E62BB"/>
    <w:rsid w:val="000E6AE6"/>
    <w:rsid w:val="000F12BD"/>
    <w:rsid w:val="000F1862"/>
    <w:rsid w:val="00101ACD"/>
    <w:rsid w:val="0012010F"/>
    <w:rsid w:val="0012093F"/>
    <w:rsid w:val="00123AA4"/>
    <w:rsid w:val="0012505D"/>
    <w:rsid w:val="00127751"/>
    <w:rsid w:val="001279A1"/>
    <w:rsid w:val="00132748"/>
    <w:rsid w:val="001359DF"/>
    <w:rsid w:val="00145201"/>
    <w:rsid w:val="00155E3D"/>
    <w:rsid w:val="00156259"/>
    <w:rsid w:val="00156965"/>
    <w:rsid w:val="001670E1"/>
    <w:rsid w:val="0017120A"/>
    <w:rsid w:val="00182C8C"/>
    <w:rsid w:val="00186DEE"/>
    <w:rsid w:val="00191A71"/>
    <w:rsid w:val="0019226D"/>
    <w:rsid w:val="001930A4"/>
    <w:rsid w:val="0019416D"/>
    <w:rsid w:val="001A2AB0"/>
    <w:rsid w:val="001B1300"/>
    <w:rsid w:val="001B6D8C"/>
    <w:rsid w:val="001D1CA9"/>
    <w:rsid w:val="001E40A7"/>
    <w:rsid w:val="001E4502"/>
    <w:rsid w:val="001E5539"/>
    <w:rsid w:val="001F1349"/>
    <w:rsid w:val="001F1C79"/>
    <w:rsid w:val="001F2F39"/>
    <w:rsid w:val="001F332B"/>
    <w:rsid w:val="001F450C"/>
    <w:rsid w:val="002008A6"/>
    <w:rsid w:val="00205857"/>
    <w:rsid w:val="0020621E"/>
    <w:rsid w:val="002151CB"/>
    <w:rsid w:val="00221D3D"/>
    <w:rsid w:val="00223E59"/>
    <w:rsid w:val="00232529"/>
    <w:rsid w:val="002373C4"/>
    <w:rsid w:val="002407F0"/>
    <w:rsid w:val="00244AC9"/>
    <w:rsid w:val="002514AD"/>
    <w:rsid w:val="00260275"/>
    <w:rsid w:val="0026052C"/>
    <w:rsid w:val="00265CB2"/>
    <w:rsid w:val="0027072C"/>
    <w:rsid w:val="00274F8E"/>
    <w:rsid w:val="002871F3"/>
    <w:rsid w:val="00287BC2"/>
    <w:rsid w:val="00291BBC"/>
    <w:rsid w:val="00294A28"/>
    <w:rsid w:val="002C28B9"/>
    <w:rsid w:val="002C5144"/>
    <w:rsid w:val="002C591E"/>
    <w:rsid w:val="002D30CB"/>
    <w:rsid w:val="002E6386"/>
    <w:rsid w:val="002F0883"/>
    <w:rsid w:val="002F1ABA"/>
    <w:rsid w:val="002F2F54"/>
    <w:rsid w:val="002F4EAD"/>
    <w:rsid w:val="003018CF"/>
    <w:rsid w:val="00303965"/>
    <w:rsid w:val="00303EE6"/>
    <w:rsid w:val="0030488D"/>
    <w:rsid w:val="00311E48"/>
    <w:rsid w:val="00314A5D"/>
    <w:rsid w:val="003163A6"/>
    <w:rsid w:val="00317376"/>
    <w:rsid w:val="00317478"/>
    <w:rsid w:val="00320B8B"/>
    <w:rsid w:val="00327D2B"/>
    <w:rsid w:val="00327FAA"/>
    <w:rsid w:val="003317AC"/>
    <w:rsid w:val="00332993"/>
    <w:rsid w:val="003354B3"/>
    <w:rsid w:val="00337966"/>
    <w:rsid w:val="003427F2"/>
    <w:rsid w:val="003442CE"/>
    <w:rsid w:val="00346AC5"/>
    <w:rsid w:val="00355E3B"/>
    <w:rsid w:val="0035668B"/>
    <w:rsid w:val="00363C44"/>
    <w:rsid w:val="00367CDC"/>
    <w:rsid w:val="00370381"/>
    <w:rsid w:val="00370BC6"/>
    <w:rsid w:val="0037129E"/>
    <w:rsid w:val="00374285"/>
    <w:rsid w:val="003769CB"/>
    <w:rsid w:val="00383E14"/>
    <w:rsid w:val="0038569B"/>
    <w:rsid w:val="00387AAB"/>
    <w:rsid w:val="003954F9"/>
    <w:rsid w:val="003A0E56"/>
    <w:rsid w:val="003A2DCD"/>
    <w:rsid w:val="003A36D4"/>
    <w:rsid w:val="003A6B6A"/>
    <w:rsid w:val="003B0B5A"/>
    <w:rsid w:val="003B5E2E"/>
    <w:rsid w:val="003B6B69"/>
    <w:rsid w:val="003C031D"/>
    <w:rsid w:val="003C15E0"/>
    <w:rsid w:val="003C3417"/>
    <w:rsid w:val="003C4E26"/>
    <w:rsid w:val="003D155B"/>
    <w:rsid w:val="003D6376"/>
    <w:rsid w:val="003D6BBB"/>
    <w:rsid w:val="003D7228"/>
    <w:rsid w:val="003D7A14"/>
    <w:rsid w:val="003E1E5E"/>
    <w:rsid w:val="003F00B0"/>
    <w:rsid w:val="003F2C07"/>
    <w:rsid w:val="003F5208"/>
    <w:rsid w:val="003F64F0"/>
    <w:rsid w:val="00415A5E"/>
    <w:rsid w:val="00417003"/>
    <w:rsid w:val="00420190"/>
    <w:rsid w:val="00421046"/>
    <w:rsid w:val="0042155F"/>
    <w:rsid w:val="00421835"/>
    <w:rsid w:val="00422FF9"/>
    <w:rsid w:val="004250D9"/>
    <w:rsid w:val="00427C89"/>
    <w:rsid w:val="004338A7"/>
    <w:rsid w:val="004364D6"/>
    <w:rsid w:val="00450B33"/>
    <w:rsid w:val="00453A2B"/>
    <w:rsid w:val="00462901"/>
    <w:rsid w:val="00463F24"/>
    <w:rsid w:val="00466E3D"/>
    <w:rsid w:val="00467191"/>
    <w:rsid w:val="00471877"/>
    <w:rsid w:val="004775CB"/>
    <w:rsid w:val="00482113"/>
    <w:rsid w:val="004849B4"/>
    <w:rsid w:val="00490E0D"/>
    <w:rsid w:val="0049180A"/>
    <w:rsid w:val="00493A5A"/>
    <w:rsid w:val="00493AF0"/>
    <w:rsid w:val="00493BF4"/>
    <w:rsid w:val="00497A9F"/>
    <w:rsid w:val="004A020B"/>
    <w:rsid w:val="004A524A"/>
    <w:rsid w:val="004A5699"/>
    <w:rsid w:val="004B1007"/>
    <w:rsid w:val="004B6AA0"/>
    <w:rsid w:val="004C0AB1"/>
    <w:rsid w:val="004C0FEC"/>
    <w:rsid w:val="004C19EA"/>
    <w:rsid w:val="004C4D0B"/>
    <w:rsid w:val="004D2625"/>
    <w:rsid w:val="004E08EE"/>
    <w:rsid w:val="00503055"/>
    <w:rsid w:val="00510CFD"/>
    <w:rsid w:val="00514AE8"/>
    <w:rsid w:val="00514ED8"/>
    <w:rsid w:val="005155A6"/>
    <w:rsid w:val="0051680A"/>
    <w:rsid w:val="0052352B"/>
    <w:rsid w:val="00524248"/>
    <w:rsid w:val="00527C13"/>
    <w:rsid w:val="005308C0"/>
    <w:rsid w:val="0053310B"/>
    <w:rsid w:val="005374C9"/>
    <w:rsid w:val="00541C9E"/>
    <w:rsid w:val="00543389"/>
    <w:rsid w:val="0055015C"/>
    <w:rsid w:val="00567B7D"/>
    <w:rsid w:val="0057086C"/>
    <w:rsid w:val="00573326"/>
    <w:rsid w:val="00573CF9"/>
    <w:rsid w:val="00574853"/>
    <w:rsid w:val="0058162A"/>
    <w:rsid w:val="0058299A"/>
    <w:rsid w:val="00584FA7"/>
    <w:rsid w:val="00591F7F"/>
    <w:rsid w:val="005945EF"/>
    <w:rsid w:val="005A69AA"/>
    <w:rsid w:val="005B2EC5"/>
    <w:rsid w:val="005B46DD"/>
    <w:rsid w:val="005B7D0E"/>
    <w:rsid w:val="005C0BD4"/>
    <w:rsid w:val="005C1D9C"/>
    <w:rsid w:val="005C28F7"/>
    <w:rsid w:val="005C6D9C"/>
    <w:rsid w:val="005D04BD"/>
    <w:rsid w:val="005D09B0"/>
    <w:rsid w:val="005D15D4"/>
    <w:rsid w:val="005D17D7"/>
    <w:rsid w:val="005D3E17"/>
    <w:rsid w:val="005D680B"/>
    <w:rsid w:val="005E2F3D"/>
    <w:rsid w:val="005E40B9"/>
    <w:rsid w:val="005F44ED"/>
    <w:rsid w:val="005F5BE9"/>
    <w:rsid w:val="005F7594"/>
    <w:rsid w:val="005F7E65"/>
    <w:rsid w:val="006024EF"/>
    <w:rsid w:val="006053F5"/>
    <w:rsid w:val="00606E50"/>
    <w:rsid w:val="00607342"/>
    <w:rsid w:val="00610522"/>
    <w:rsid w:val="00620870"/>
    <w:rsid w:val="00622750"/>
    <w:rsid w:val="006243BE"/>
    <w:rsid w:val="006303D7"/>
    <w:rsid w:val="00631C11"/>
    <w:rsid w:val="00631E75"/>
    <w:rsid w:val="006323C1"/>
    <w:rsid w:val="0063792A"/>
    <w:rsid w:val="006443B0"/>
    <w:rsid w:val="006477E4"/>
    <w:rsid w:val="0065436B"/>
    <w:rsid w:val="00655425"/>
    <w:rsid w:val="0065758C"/>
    <w:rsid w:val="006613FB"/>
    <w:rsid w:val="00661877"/>
    <w:rsid w:val="00662FBE"/>
    <w:rsid w:val="0066432E"/>
    <w:rsid w:val="006659FA"/>
    <w:rsid w:val="00691D97"/>
    <w:rsid w:val="00692442"/>
    <w:rsid w:val="0069328E"/>
    <w:rsid w:val="006946C2"/>
    <w:rsid w:val="006A1E16"/>
    <w:rsid w:val="006A2EB9"/>
    <w:rsid w:val="006A4329"/>
    <w:rsid w:val="006A493D"/>
    <w:rsid w:val="006A69FE"/>
    <w:rsid w:val="006B123C"/>
    <w:rsid w:val="006C565E"/>
    <w:rsid w:val="006D64D3"/>
    <w:rsid w:val="006E74B2"/>
    <w:rsid w:val="006F301F"/>
    <w:rsid w:val="006F3B85"/>
    <w:rsid w:val="006F5C5E"/>
    <w:rsid w:val="00700ABC"/>
    <w:rsid w:val="007021D7"/>
    <w:rsid w:val="00703641"/>
    <w:rsid w:val="00717090"/>
    <w:rsid w:val="00723F46"/>
    <w:rsid w:val="007367C1"/>
    <w:rsid w:val="00743362"/>
    <w:rsid w:val="0076345E"/>
    <w:rsid w:val="007636C8"/>
    <w:rsid w:val="0077276F"/>
    <w:rsid w:val="00772F5C"/>
    <w:rsid w:val="00773431"/>
    <w:rsid w:val="00782F15"/>
    <w:rsid w:val="00782FEA"/>
    <w:rsid w:val="007843CA"/>
    <w:rsid w:val="007859F4"/>
    <w:rsid w:val="0079413B"/>
    <w:rsid w:val="007956C5"/>
    <w:rsid w:val="007A166C"/>
    <w:rsid w:val="007A21C1"/>
    <w:rsid w:val="007A3088"/>
    <w:rsid w:val="007A5498"/>
    <w:rsid w:val="007B235A"/>
    <w:rsid w:val="007B3F29"/>
    <w:rsid w:val="007B5F5C"/>
    <w:rsid w:val="007C280E"/>
    <w:rsid w:val="007C4217"/>
    <w:rsid w:val="007E613E"/>
    <w:rsid w:val="007F1339"/>
    <w:rsid w:val="007F41AC"/>
    <w:rsid w:val="007F762E"/>
    <w:rsid w:val="0080619F"/>
    <w:rsid w:val="0081043B"/>
    <w:rsid w:val="008132CF"/>
    <w:rsid w:val="0082366D"/>
    <w:rsid w:val="008242FA"/>
    <w:rsid w:val="00826584"/>
    <w:rsid w:val="00830AC8"/>
    <w:rsid w:val="008352F2"/>
    <w:rsid w:val="008367DB"/>
    <w:rsid w:val="00840B15"/>
    <w:rsid w:val="0084240A"/>
    <w:rsid w:val="00844BE6"/>
    <w:rsid w:val="0084538E"/>
    <w:rsid w:val="008478CA"/>
    <w:rsid w:val="00850698"/>
    <w:rsid w:val="008521F0"/>
    <w:rsid w:val="00852F3F"/>
    <w:rsid w:val="00862CEB"/>
    <w:rsid w:val="0086301C"/>
    <w:rsid w:val="008654C6"/>
    <w:rsid w:val="008671D0"/>
    <w:rsid w:val="00873E5D"/>
    <w:rsid w:val="00874EBE"/>
    <w:rsid w:val="00875C1B"/>
    <w:rsid w:val="00882383"/>
    <w:rsid w:val="0088482B"/>
    <w:rsid w:val="00885199"/>
    <w:rsid w:val="00892097"/>
    <w:rsid w:val="008941CC"/>
    <w:rsid w:val="008A097F"/>
    <w:rsid w:val="008B5C7E"/>
    <w:rsid w:val="008C6C7F"/>
    <w:rsid w:val="008D3119"/>
    <w:rsid w:val="008F2251"/>
    <w:rsid w:val="00901F22"/>
    <w:rsid w:val="0091420F"/>
    <w:rsid w:val="00922F3C"/>
    <w:rsid w:val="00926F68"/>
    <w:rsid w:val="009312F8"/>
    <w:rsid w:val="009415D2"/>
    <w:rsid w:val="009444D0"/>
    <w:rsid w:val="00944CC1"/>
    <w:rsid w:val="009532C3"/>
    <w:rsid w:val="00955270"/>
    <w:rsid w:val="00955AED"/>
    <w:rsid w:val="0096269B"/>
    <w:rsid w:val="00962AE1"/>
    <w:rsid w:val="00963F5C"/>
    <w:rsid w:val="00966863"/>
    <w:rsid w:val="009676B9"/>
    <w:rsid w:val="00970FE8"/>
    <w:rsid w:val="0098674A"/>
    <w:rsid w:val="00986834"/>
    <w:rsid w:val="009911A0"/>
    <w:rsid w:val="009917AA"/>
    <w:rsid w:val="00995C66"/>
    <w:rsid w:val="009B0845"/>
    <w:rsid w:val="009B1C41"/>
    <w:rsid w:val="009B60A1"/>
    <w:rsid w:val="009B628D"/>
    <w:rsid w:val="009B76B0"/>
    <w:rsid w:val="009B7E5C"/>
    <w:rsid w:val="009C10C2"/>
    <w:rsid w:val="009C111D"/>
    <w:rsid w:val="009C6F04"/>
    <w:rsid w:val="009D0954"/>
    <w:rsid w:val="009D4C3E"/>
    <w:rsid w:val="009D7093"/>
    <w:rsid w:val="009E72B8"/>
    <w:rsid w:val="009F1E5B"/>
    <w:rsid w:val="00A019B5"/>
    <w:rsid w:val="00A01ADE"/>
    <w:rsid w:val="00A0497F"/>
    <w:rsid w:val="00A06F04"/>
    <w:rsid w:val="00A07FE2"/>
    <w:rsid w:val="00A11D2B"/>
    <w:rsid w:val="00A12260"/>
    <w:rsid w:val="00A14578"/>
    <w:rsid w:val="00A20585"/>
    <w:rsid w:val="00A207A6"/>
    <w:rsid w:val="00A22CC6"/>
    <w:rsid w:val="00A31F1B"/>
    <w:rsid w:val="00A33287"/>
    <w:rsid w:val="00A3664C"/>
    <w:rsid w:val="00A46592"/>
    <w:rsid w:val="00A5078A"/>
    <w:rsid w:val="00A52762"/>
    <w:rsid w:val="00A54D3E"/>
    <w:rsid w:val="00A57AD4"/>
    <w:rsid w:val="00A668B5"/>
    <w:rsid w:val="00A6698F"/>
    <w:rsid w:val="00A67603"/>
    <w:rsid w:val="00A7062F"/>
    <w:rsid w:val="00A72FAB"/>
    <w:rsid w:val="00A734C8"/>
    <w:rsid w:val="00A75BD4"/>
    <w:rsid w:val="00A7627C"/>
    <w:rsid w:val="00A7798C"/>
    <w:rsid w:val="00A77CB2"/>
    <w:rsid w:val="00A77DC4"/>
    <w:rsid w:val="00A81691"/>
    <w:rsid w:val="00A90113"/>
    <w:rsid w:val="00A91B95"/>
    <w:rsid w:val="00A93060"/>
    <w:rsid w:val="00A937C8"/>
    <w:rsid w:val="00A93A6F"/>
    <w:rsid w:val="00A95A75"/>
    <w:rsid w:val="00A96584"/>
    <w:rsid w:val="00AA2F96"/>
    <w:rsid w:val="00AA4F6B"/>
    <w:rsid w:val="00AA5513"/>
    <w:rsid w:val="00AA5E8D"/>
    <w:rsid w:val="00AA71F0"/>
    <w:rsid w:val="00AB4C35"/>
    <w:rsid w:val="00AB5282"/>
    <w:rsid w:val="00AB7188"/>
    <w:rsid w:val="00AC03CD"/>
    <w:rsid w:val="00AC5238"/>
    <w:rsid w:val="00AC543B"/>
    <w:rsid w:val="00AC7210"/>
    <w:rsid w:val="00AD1C38"/>
    <w:rsid w:val="00AD2E5D"/>
    <w:rsid w:val="00AD467C"/>
    <w:rsid w:val="00AE01A2"/>
    <w:rsid w:val="00AE2F08"/>
    <w:rsid w:val="00AE4798"/>
    <w:rsid w:val="00AE679C"/>
    <w:rsid w:val="00AF6387"/>
    <w:rsid w:val="00B072B5"/>
    <w:rsid w:val="00B10C6B"/>
    <w:rsid w:val="00B142F6"/>
    <w:rsid w:val="00B168DB"/>
    <w:rsid w:val="00B179F9"/>
    <w:rsid w:val="00B20C8D"/>
    <w:rsid w:val="00B2480F"/>
    <w:rsid w:val="00B26797"/>
    <w:rsid w:val="00B34183"/>
    <w:rsid w:val="00B34368"/>
    <w:rsid w:val="00B37593"/>
    <w:rsid w:val="00B379A9"/>
    <w:rsid w:val="00B432D4"/>
    <w:rsid w:val="00B502EA"/>
    <w:rsid w:val="00B57E24"/>
    <w:rsid w:val="00B620C7"/>
    <w:rsid w:val="00B635A5"/>
    <w:rsid w:val="00B63F7B"/>
    <w:rsid w:val="00B676B6"/>
    <w:rsid w:val="00B73702"/>
    <w:rsid w:val="00B74A76"/>
    <w:rsid w:val="00B75446"/>
    <w:rsid w:val="00B81F7D"/>
    <w:rsid w:val="00B86018"/>
    <w:rsid w:val="00B87FCA"/>
    <w:rsid w:val="00B903D2"/>
    <w:rsid w:val="00BA4692"/>
    <w:rsid w:val="00BA48CB"/>
    <w:rsid w:val="00BA5D24"/>
    <w:rsid w:val="00BB1C75"/>
    <w:rsid w:val="00BB2518"/>
    <w:rsid w:val="00BB6C62"/>
    <w:rsid w:val="00BC3D39"/>
    <w:rsid w:val="00BD0720"/>
    <w:rsid w:val="00BD3727"/>
    <w:rsid w:val="00BD5AB0"/>
    <w:rsid w:val="00BD667F"/>
    <w:rsid w:val="00BD7108"/>
    <w:rsid w:val="00BF16B9"/>
    <w:rsid w:val="00BF2BE5"/>
    <w:rsid w:val="00BF3599"/>
    <w:rsid w:val="00BF46A2"/>
    <w:rsid w:val="00C05753"/>
    <w:rsid w:val="00C1269C"/>
    <w:rsid w:val="00C20DC8"/>
    <w:rsid w:val="00C24997"/>
    <w:rsid w:val="00C302D8"/>
    <w:rsid w:val="00C36EED"/>
    <w:rsid w:val="00C3741F"/>
    <w:rsid w:val="00C426EA"/>
    <w:rsid w:val="00C452C6"/>
    <w:rsid w:val="00C4773A"/>
    <w:rsid w:val="00C47947"/>
    <w:rsid w:val="00C51AB9"/>
    <w:rsid w:val="00C562F4"/>
    <w:rsid w:val="00C564AF"/>
    <w:rsid w:val="00C666DC"/>
    <w:rsid w:val="00C7182C"/>
    <w:rsid w:val="00C7409F"/>
    <w:rsid w:val="00C77A3E"/>
    <w:rsid w:val="00C8068E"/>
    <w:rsid w:val="00C86210"/>
    <w:rsid w:val="00C921EC"/>
    <w:rsid w:val="00C92261"/>
    <w:rsid w:val="00C97414"/>
    <w:rsid w:val="00CA0A02"/>
    <w:rsid w:val="00CA2C19"/>
    <w:rsid w:val="00CA464D"/>
    <w:rsid w:val="00CA5769"/>
    <w:rsid w:val="00CB18EA"/>
    <w:rsid w:val="00CC676D"/>
    <w:rsid w:val="00CD2206"/>
    <w:rsid w:val="00CD3DF6"/>
    <w:rsid w:val="00CD62A2"/>
    <w:rsid w:val="00CE01B5"/>
    <w:rsid w:val="00CE19C6"/>
    <w:rsid w:val="00CE3500"/>
    <w:rsid w:val="00CE5255"/>
    <w:rsid w:val="00CE5332"/>
    <w:rsid w:val="00CF105D"/>
    <w:rsid w:val="00D005A8"/>
    <w:rsid w:val="00D00881"/>
    <w:rsid w:val="00D06A95"/>
    <w:rsid w:val="00D07A85"/>
    <w:rsid w:val="00D13642"/>
    <w:rsid w:val="00D16AE2"/>
    <w:rsid w:val="00D176F2"/>
    <w:rsid w:val="00D22194"/>
    <w:rsid w:val="00D43D50"/>
    <w:rsid w:val="00D45699"/>
    <w:rsid w:val="00D459AD"/>
    <w:rsid w:val="00D47AA5"/>
    <w:rsid w:val="00D52B29"/>
    <w:rsid w:val="00D54166"/>
    <w:rsid w:val="00D72758"/>
    <w:rsid w:val="00D728E2"/>
    <w:rsid w:val="00D73160"/>
    <w:rsid w:val="00D83B02"/>
    <w:rsid w:val="00D8616E"/>
    <w:rsid w:val="00D86A8D"/>
    <w:rsid w:val="00D87EA6"/>
    <w:rsid w:val="00D90A67"/>
    <w:rsid w:val="00D9475C"/>
    <w:rsid w:val="00DA0B5C"/>
    <w:rsid w:val="00DB1601"/>
    <w:rsid w:val="00DB3D15"/>
    <w:rsid w:val="00DC0106"/>
    <w:rsid w:val="00DC22CA"/>
    <w:rsid w:val="00DC61CD"/>
    <w:rsid w:val="00DC688B"/>
    <w:rsid w:val="00DC70BF"/>
    <w:rsid w:val="00DD3927"/>
    <w:rsid w:val="00DE5155"/>
    <w:rsid w:val="00DE6E1F"/>
    <w:rsid w:val="00DF7B1C"/>
    <w:rsid w:val="00E03F4D"/>
    <w:rsid w:val="00E05A3B"/>
    <w:rsid w:val="00E12F39"/>
    <w:rsid w:val="00E15852"/>
    <w:rsid w:val="00E2424A"/>
    <w:rsid w:val="00E26782"/>
    <w:rsid w:val="00E32BA2"/>
    <w:rsid w:val="00E376B9"/>
    <w:rsid w:val="00E4224C"/>
    <w:rsid w:val="00E426D0"/>
    <w:rsid w:val="00E511D9"/>
    <w:rsid w:val="00E57413"/>
    <w:rsid w:val="00E608CD"/>
    <w:rsid w:val="00E60D63"/>
    <w:rsid w:val="00E64E1D"/>
    <w:rsid w:val="00E64F8D"/>
    <w:rsid w:val="00E70ED1"/>
    <w:rsid w:val="00E758E8"/>
    <w:rsid w:val="00E80A0A"/>
    <w:rsid w:val="00E8193C"/>
    <w:rsid w:val="00E8285A"/>
    <w:rsid w:val="00E91F2F"/>
    <w:rsid w:val="00E93649"/>
    <w:rsid w:val="00E96384"/>
    <w:rsid w:val="00EA1DC3"/>
    <w:rsid w:val="00EA6886"/>
    <w:rsid w:val="00EA7814"/>
    <w:rsid w:val="00EB06AF"/>
    <w:rsid w:val="00EB22FA"/>
    <w:rsid w:val="00EB2C34"/>
    <w:rsid w:val="00EB2D5B"/>
    <w:rsid w:val="00EB4347"/>
    <w:rsid w:val="00EB77EC"/>
    <w:rsid w:val="00EC7185"/>
    <w:rsid w:val="00EC7647"/>
    <w:rsid w:val="00ED0CA7"/>
    <w:rsid w:val="00ED1506"/>
    <w:rsid w:val="00ED1C9F"/>
    <w:rsid w:val="00EE3285"/>
    <w:rsid w:val="00EE52E3"/>
    <w:rsid w:val="00EE649F"/>
    <w:rsid w:val="00EE722B"/>
    <w:rsid w:val="00F00765"/>
    <w:rsid w:val="00F0331A"/>
    <w:rsid w:val="00F03CB7"/>
    <w:rsid w:val="00F04F23"/>
    <w:rsid w:val="00F0628A"/>
    <w:rsid w:val="00F10921"/>
    <w:rsid w:val="00F10D62"/>
    <w:rsid w:val="00F26143"/>
    <w:rsid w:val="00F3233A"/>
    <w:rsid w:val="00F37B6D"/>
    <w:rsid w:val="00F415C4"/>
    <w:rsid w:val="00F41F52"/>
    <w:rsid w:val="00F516E7"/>
    <w:rsid w:val="00F51DAC"/>
    <w:rsid w:val="00F54BC5"/>
    <w:rsid w:val="00F64533"/>
    <w:rsid w:val="00F67B88"/>
    <w:rsid w:val="00F75D35"/>
    <w:rsid w:val="00F91CD9"/>
    <w:rsid w:val="00FA1AE0"/>
    <w:rsid w:val="00FB00E2"/>
    <w:rsid w:val="00FB1E00"/>
    <w:rsid w:val="00FB511F"/>
    <w:rsid w:val="00FB6A53"/>
    <w:rsid w:val="00FC09FB"/>
    <w:rsid w:val="00FC3093"/>
    <w:rsid w:val="00FC382C"/>
    <w:rsid w:val="00FC4DBE"/>
    <w:rsid w:val="00FC5333"/>
    <w:rsid w:val="00FC68DE"/>
    <w:rsid w:val="00FC7B62"/>
    <w:rsid w:val="00FD2488"/>
    <w:rsid w:val="00FD4FAC"/>
    <w:rsid w:val="00FE0BCD"/>
    <w:rsid w:val="00FE1E4A"/>
    <w:rsid w:val="00FF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82B"/>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191A71"/>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191A71"/>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574853"/>
  </w:style>
  <w:style w:type="character" w:customStyle="1" w:styleId="BodyTextChar">
    <w:name w:val="Body Text Char"/>
    <w:basedOn w:val="DefaultParagraphFont"/>
    <w:link w:val="BodyText"/>
    <w:uiPriority w:val="99"/>
    <w:rsid w:val="00574853"/>
    <w:rPr>
      <w:rFonts w:ascii="Mind Meridian" w:hAnsi="Mind Meridian"/>
      <w:color w:val="000000" w:themeColor="text1"/>
      <w:spacing w:val="0"/>
      <w:sz w:val="24"/>
    </w:rPr>
  </w:style>
  <w:style w:type="paragraph" w:styleId="ListBullet">
    <w:name w:val="List Bullet"/>
    <w:basedOn w:val="Normal"/>
    <w:uiPriority w:val="99"/>
    <w:unhideWhenUsed/>
    <w:qFormat/>
    <w:rsid w:val="00574853"/>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BF16B9"/>
    <w:pPr>
      <w:spacing w:before="12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BF16B9"/>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421835"/>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rsid w:val="00A019B5"/>
    <w:pPr>
      <w:ind w:left="720"/>
      <w:contextualSpacing/>
    </w:pPr>
  </w:style>
  <w:style w:type="character" w:styleId="CommentReference">
    <w:name w:val="annotation reference"/>
    <w:basedOn w:val="DefaultParagraphFont"/>
    <w:uiPriority w:val="99"/>
    <w:semiHidden/>
    <w:unhideWhenUsed/>
    <w:rsid w:val="00AC543B"/>
    <w:rPr>
      <w:sz w:val="16"/>
      <w:szCs w:val="16"/>
    </w:rPr>
  </w:style>
  <w:style w:type="paragraph" w:styleId="CommentText">
    <w:name w:val="annotation text"/>
    <w:basedOn w:val="Normal"/>
    <w:link w:val="CommentTextChar"/>
    <w:uiPriority w:val="99"/>
    <w:unhideWhenUsed/>
    <w:rsid w:val="00AC543B"/>
    <w:pPr>
      <w:spacing w:line="240" w:lineRule="auto"/>
    </w:pPr>
    <w:rPr>
      <w:sz w:val="20"/>
    </w:rPr>
  </w:style>
  <w:style w:type="character" w:customStyle="1" w:styleId="CommentTextChar">
    <w:name w:val="Comment Text Char"/>
    <w:basedOn w:val="DefaultParagraphFont"/>
    <w:link w:val="CommentText"/>
    <w:uiPriority w:val="99"/>
    <w:rsid w:val="00AC543B"/>
    <w:rPr>
      <w:rFonts w:ascii="Mind Meridian" w:hAnsi="Mind Meridian"/>
      <w:color w:val="000000" w:themeColor="text1"/>
      <w:spacing w:val="0"/>
    </w:rPr>
  </w:style>
  <w:style w:type="character" w:styleId="Hyperlink">
    <w:name w:val="Hyperlink"/>
    <w:basedOn w:val="DefaultParagraphFont"/>
    <w:uiPriority w:val="99"/>
    <w:unhideWhenUsed/>
    <w:rsid w:val="0082366D"/>
    <w:rPr>
      <w:color w:val="0563C1" w:themeColor="hyperlink"/>
      <w:u w:val="none"/>
    </w:rPr>
  </w:style>
  <w:style w:type="character" w:styleId="FollowedHyperlink">
    <w:name w:val="FollowedHyperlink"/>
    <w:basedOn w:val="DefaultParagraphFont"/>
    <w:uiPriority w:val="99"/>
    <w:semiHidden/>
    <w:unhideWhenUsed/>
    <w:rsid w:val="00C426EA"/>
    <w:rPr>
      <w:color w:val="919292" w:themeColor="followedHyperlink"/>
      <w:u w:val="single"/>
    </w:rPr>
  </w:style>
  <w:style w:type="paragraph" w:styleId="Revision">
    <w:name w:val="Revision"/>
    <w:hidden/>
    <w:uiPriority w:val="99"/>
    <w:semiHidden/>
    <w:rsid w:val="00D16AE2"/>
    <w:rPr>
      <w:rFonts w:ascii="Mind Meridian" w:hAnsi="Mind Meridian"/>
      <w:color w:val="000000" w:themeColor="text1"/>
      <w:spacing w:val="0"/>
      <w:sz w:val="24"/>
    </w:rPr>
  </w:style>
  <w:style w:type="paragraph" w:styleId="CommentSubject">
    <w:name w:val="annotation subject"/>
    <w:basedOn w:val="CommentText"/>
    <w:next w:val="CommentText"/>
    <w:link w:val="CommentSubjectChar"/>
    <w:uiPriority w:val="99"/>
    <w:semiHidden/>
    <w:unhideWhenUsed/>
    <w:rsid w:val="00D16AE2"/>
    <w:rPr>
      <w:b/>
      <w:bCs/>
    </w:rPr>
  </w:style>
  <w:style w:type="character" w:customStyle="1" w:styleId="CommentSubjectChar">
    <w:name w:val="Comment Subject Char"/>
    <w:basedOn w:val="CommentTextChar"/>
    <w:link w:val="CommentSubject"/>
    <w:uiPriority w:val="99"/>
    <w:semiHidden/>
    <w:rsid w:val="00D16AE2"/>
    <w:rPr>
      <w:rFonts w:ascii="Mind Meridian" w:hAnsi="Mind Meridian"/>
      <w:b/>
      <w:bCs/>
      <w:color w:val="000000" w:themeColor="text1"/>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7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aomiL\AppData\Roaming\Microsoft\Excel\Graphs%20NC%20RW%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ind Meridian" panose="020B0503030507020204" pitchFamily="34" charset="0"/>
                <a:ea typeface="+mn-ea"/>
                <a:cs typeface="Mind Meridian" panose="020B0503030507020204" pitchFamily="34" charset="0"/>
              </a:defRPr>
            </a:pPr>
            <a:r>
              <a:rPr lang="en-GB" b="1">
                <a:latin typeface="Mind Meridian" panose="020B0503030507020204" pitchFamily="34" charset="0"/>
                <a:cs typeface="Mind Meridian" panose="020B0503030507020204" pitchFamily="34" charset="0"/>
              </a:rPr>
              <a:t>Health</a:t>
            </a:r>
            <a:r>
              <a:rPr lang="en-GB" b="1" baseline="0">
                <a:latin typeface="Mind Meridian" panose="020B0503030507020204" pitchFamily="34" charset="0"/>
                <a:cs typeface="Mind Meridian" panose="020B0503030507020204" pitchFamily="34" charset="0"/>
              </a:rPr>
              <a:t> Board Area</a:t>
            </a:r>
            <a:endParaRPr lang="en-GB" b="1">
              <a:latin typeface="Mind Meridian" panose="020B0503030507020204" pitchFamily="34" charset="0"/>
              <a:cs typeface="Mind Meridian" panose="020B0503030507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ind Meridian" panose="020B0503030507020204" pitchFamily="34" charset="0"/>
              <a:ea typeface="+mn-ea"/>
              <a:cs typeface="Mind Meridian" panose="020B0503030507020204" pitchFamily="34" charset="0"/>
            </a:defRPr>
          </a:pPr>
          <a:endParaRPr lang="en-GB"/>
        </a:p>
      </c:txPr>
    </c:title>
    <c:autoTitleDeleted val="0"/>
    <c:plotArea>
      <c:layout/>
      <c:barChart>
        <c:barDir val="bar"/>
        <c:grouping val="clustered"/>
        <c:varyColors val="0"/>
        <c:ser>
          <c:idx val="0"/>
          <c:order val="0"/>
          <c:tx>
            <c:strRef>
              <c:f>'Final graphs'!$AA$126</c:f>
              <c:strCache>
                <c:ptCount val="1"/>
                <c:pt idx="0">
                  <c:v>Survey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ind Meridian" panose="020B0503030507020204" pitchFamily="34" charset="0"/>
                    <a:ea typeface="+mn-ea"/>
                    <a:cs typeface="Mind Meridian" panose="020B0503030507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 graphs'!$Z$127:$Z$133</c:f>
              <c:strCache>
                <c:ptCount val="7"/>
                <c:pt idx="0">
                  <c:v>Betsi Cadwalader</c:v>
                </c:pt>
                <c:pt idx="1">
                  <c:v>Powys</c:v>
                </c:pt>
                <c:pt idx="2">
                  <c:v>Hywel Dda</c:v>
                </c:pt>
                <c:pt idx="3">
                  <c:v>Swansea Bay </c:v>
                </c:pt>
                <c:pt idx="4">
                  <c:v>Cwm Taf Morgannwg </c:v>
                </c:pt>
                <c:pt idx="5">
                  <c:v>Cardiff and Vale</c:v>
                </c:pt>
                <c:pt idx="6">
                  <c:v>Aneurin Bevan </c:v>
                </c:pt>
              </c:strCache>
            </c:strRef>
          </c:cat>
          <c:val>
            <c:numRef>
              <c:f>'Final graphs'!$AA$127:$AA$133</c:f>
              <c:numCache>
                <c:formatCode>0%</c:formatCode>
                <c:ptCount val="7"/>
                <c:pt idx="0">
                  <c:v>0.22</c:v>
                </c:pt>
                <c:pt idx="1">
                  <c:v>0.04</c:v>
                </c:pt>
                <c:pt idx="2">
                  <c:v>0.06</c:v>
                </c:pt>
                <c:pt idx="3">
                  <c:v>0.18</c:v>
                </c:pt>
                <c:pt idx="4">
                  <c:v>0.18</c:v>
                </c:pt>
                <c:pt idx="5">
                  <c:v>7.0000000000000007E-2</c:v>
                </c:pt>
                <c:pt idx="6">
                  <c:v>0.15</c:v>
                </c:pt>
              </c:numCache>
            </c:numRef>
          </c:val>
          <c:extLst>
            <c:ext xmlns:c16="http://schemas.microsoft.com/office/drawing/2014/chart" uri="{C3380CC4-5D6E-409C-BE32-E72D297353CC}">
              <c16:uniqueId val="{00000000-D38A-4E71-BED1-2555FEBAAB0B}"/>
            </c:ext>
          </c:extLst>
        </c:ser>
        <c:ser>
          <c:idx val="1"/>
          <c:order val="1"/>
          <c:tx>
            <c:strRef>
              <c:f>'Final graphs'!$AB$126</c:f>
              <c:strCache>
                <c:ptCount val="1"/>
                <c:pt idx="0">
                  <c:v>Focus groups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ind Meridian" panose="020B0503030507020204" pitchFamily="34" charset="0"/>
                    <a:ea typeface="+mn-ea"/>
                    <a:cs typeface="Mind Meridian" panose="020B0503030507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 graphs'!$Z$127:$Z$133</c:f>
              <c:strCache>
                <c:ptCount val="7"/>
                <c:pt idx="0">
                  <c:v>Betsi Cadwalader</c:v>
                </c:pt>
                <c:pt idx="1">
                  <c:v>Powys</c:v>
                </c:pt>
                <c:pt idx="2">
                  <c:v>Hywel Dda</c:v>
                </c:pt>
                <c:pt idx="3">
                  <c:v>Swansea Bay </c:v>
                </c:pt>
                <c:pt idx="4">
                  <c:v>Cwm Taf Morgannwg </c:v>
                </c:pt>
                <c:pt idx="5">
                  <c:v>Cardiff and Vale</c:v>
                </c:pt>
                <c:pt idx="6">
                  <c:v>Aneurin Bevan </c:v>
                </c:pt>
              </c:strCache>
            </c:strRef>
          </c:cat>
          <c:val>
            <c:numRef>
              <c:f>'Final graphs'!$AB$127:$AB$133</c:f>
              <c:numCache>
                <c:formatCode>0%</c:formatCode>
                <c:ptCount val="7"/>
                <c:pt idx="0">
                  <c:v>0.38</c:v>
                </c:pt>
                <c:pt idx="1">
                  <c:v>0.18</c:v>
                </c:pt>
                <c:pt idx="2">
                  <c:v>0.44</c:v>
                </c:pt>
              </c:numCache>
            </c:numRef>
          </c:val>
          <c:extLst>
            <c:ext xmlns:c16="http://schemas.microsoft.com/office/drawing/2014/chart" uri="{C3380CC4-5D6E-409C-BE32-E72D297353CC}">
              <c16:uniqueId val="{00000001-D38A-4E71-BED1-2555FEBAAB0B}"/>
            </c:ext>
          </c:extLst>
        </c:ser>
        <c:dLbls>
          <c:dLblPos val="outEnd"/>
          <c:showLegendKey val="0"/>
          <c:showVal val="1"/>
          <c:showCatName val="0"/>
          <c:showSerName val="0"/>
          <c:showPercent val="0"/>
          <c:showBubbleSize val="0"/>
        </c:dLbls>
        <c:gapWidth val="182"/>
        <c:axId val="60389359"/>
        <c:axId val="60388879"/>
      </c:barChart>
      <c:catAx>
        <c:axId val="60389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ind Meridian" panose="020B0503030507020204" pitchFamily="34" charset="0"/>
                <a:ea typeface="+mn-ea"/>
                <a:cs typeface="Mind Meridian" panose="020B0503030507020204" pitchFamily="34" charset="0"/>
              </a:defRPr>
            </a:pPr>
            <a:endParaRPr lang="en-US"/>
          </a:p>
        </c:txPr>
        <c:crossAx val="60388879"/>
        <c:crosses val="autoZero"/>
        <c:auto val="1"/>
        <c:lblAlgn val="ctr"/>
        <c:lblOffset val="100"/>
        <c:noMultiLvlLbl val="0"/>
      </c:catAx>
      <c:valAx>
        <c:axId val="60388879"/>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ind Meridian" panose="020B0503030507020204" pitchFamily="34" charset="0"/>
                <a:ea typeface="+mn-ea"/>
                <a:cs typeface="Mind Meridian" panose="020B0503030507020204" pitchFamily="34" charset="0"/>
              </a:defRPr>
            </a:pPr>
            <a:endParaRPr lang="en-US"/>
          </a:p>
        </c:txPr>
        <c:crossAx val="60389359"/>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ind Meridian" panose="020B0503030507020204" pitchFamily="34" charset="0"/>
              <a:ea typeface="+mn-ea"/>
              <a:cs typeface="Mind Meridian" panose="020B0503030507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ind's colours">
    <a:dk1>
      <a:sysClr val="windowText" lastClr="000000"/>
    </a:dk1>
    <a:lt1>
      <a:sysClr val="window" lastClr="FFFFFF"/>
    </a:lt1>
    <a:dk2>
      <a:srgbClr val="44546A"/>
    </a:dk2>
    <a:lt2>
      <a:srgbClr val="E7E6E6"/>
    </a:lt2>
    <a:accent1>
      <a:srgbClr val="1300C1"/>
    </a:accent1>
    <a:accent2>
      <a:srgbClr val="9DA8FF"/>
    </a:accent2>
    <a:accent3>
      <a:srgbClr val="8149FF"/>
    </a:accent3>
    <a:accent4>
      <a:srgbClr val="71F5C4"/>
    </a:accent4>
    <a:accent5>
      <a:srgbClr val="FFCDD9"/>
    </a:accent5>
    <a:accent6>
      <a:srgbClr val="FF007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9DDE-6E28-6748-A33E-41F5DEA7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5931</Words>
  <Characters>33813</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Elin Lenny</cp:lastModifiedBy>
  <cp:revision>2</cp:revision>
  <dcterms:created xsi:type="dcterms:W3CDTF">2025-04-17T13:59:00Z</dcterms:created>
  <dcterms:modified xsi:type="dcterms:W3CDTF">2025-04-17T13:59:00Z</dcterms:modified>
</cp:coreProperties>
</file>