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B6889" w14:textId="77777777" w:rsidR="00955A37" w:rsidRDefault="00955A37" w:rsidP="00620B43">
      <w:pPr>
        <w:pStyle w:val="IntroductionTextB"/>
        <w:ind w:right="3044"/>
        <w:rPr>
          <w:color w:val="1300C1" w:themeColor="text2"/>
          <w:sz w:val="40"/>
          <w:szCs w:val="42"/>
        </w:rPr>
      </w:pPr>
      <w:r w:rsidRPr="00955A37">
        <w:rPr>
          <w:color w:val="1300C1" w:themeColor="text2"/>
          <w:sz w:val="40"/>
          <w:szCs w:val="42"/>
        </w:rPr>
        <w:t>Safeguarding adults at risk checklist</w:t>
      </w:r>
    </w:p>
    <w:p w14:paraId="649D1722" w14:textId="69AD8058" w:rsidR="001D61FB" w:rsidRDefault="00955A37" w:rsidP="00620B43">
      <w:pPr>
        <w:pStyle w:val="IntroductionTextB"/>
        <w:ind w:right="-74"/>
        <w:rPr>
          <w:b w:val="0"/>
        </w:rPr>
      </w:pPr>
      <w:r w:rsidRPr="00955A37">
        <w:rPr>
          <w:b w:val="0"/>
        </w:rPr>
        <w:t xml:space="preserve">This checklist will help you create and integrate policies and procedures on safeguarding adults at risk. Alternatively, use the </w:t>
      </w:r>
      <w:hyperlink r:id="rId8" w:history="1">
        <w:r w:rsidRPr="006209F6">
          <w:rPr>
            <w:rStyle w:val="Hyperlink"/>
            <w:b w:val="0"/>
            <w:color w:val="1300C1" w:themeColor="text2"/>
          </w:rPr>
          <w:t>Ann Craft Trust’s free online Safeguarding Checklist</w:t>
        </w:r>
      </w:hyperlink>
      <w:r w:rsidRPr="00955A37">
        <w:rPr>
          <w:b w:val="0"/>
        </w:rPr>
        <w:t xml:space="preserve"> to test your safeguarding knowledge and practices</w:t>
      </w:r>
      <w:r w:rsidR="00906585">
        <w:rPr>
          <w:b w:val="0"/>
        </w:rPr>
        <w:t>.</w:t>
      </w:r>
    </w:p>
    <w:tbl>
      <w:tblPr>
        <w:tblStyle w:val="TableGrid"/>
        <w:tblW w:w="15730"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ayout w:type="fixed"/>
        <w:tblLook w:val="04A0" w:firstRow="1" w:lastRow="0" w:firstColumn="1" w:lastColumn="0" w:noHBand="0" w:noVBand="1"/>
      </w:tblPr>
      <w:tblGrid>
        <w:gridCol w:w="5665"/>
        <w:gridCol w:w="1560"/>
        <w:gridCol w:w="8505"/>
      </w:tblGrid>
      <w:tr w:rsidR="00B77723" w14:paraId="53F555A5" w14:textId="77777777" w:rsidTr="006209F6">
        <w:trPr>
          <w:trHeight w:val="510"/>
        </w:trPr>
        <w:tc>
          <w:tcPr>
            <w:tcW w:w="5665" w:type="dxa"/>
            <w:shd w:val="clear" w:color="auto" w:fill="1300C1" w:themeFill="text2"/>
            <w:vAlign w:val="center"/>
          </w:tcPr>
          <w:p w14:paraId="738948F3" w14:textId="5EB5CFBF" w:rsidR="00B77723" w:rsidRPr="002E69AF" w:rsidRDefault="00B77723" w:rsidP="006209F6">
            <w:pPr>
              <w:pStyle w:val="IntroductionTextB"/>
              <w:spacing w:after="0"/>
              <w:ind w:right="-86"/>
              <w:rPr>
                <w:b w:val="0"/>
                <w:color w:val="FFFFFF" w:themeColor="background1"/>
              </w:rPr>
            </w:pPr>
            <w:r w:rsidRPr="002E69AF">
              <w:rPr>
                <w:color w:val="FFFFFF" w:themeColor="background1"/>
              </w:rPr>
              <w:t>Question</w:t>
            </w:r>
          </w:p>
        </w:tc>
        <w:tc>
          <w:tcPr>
            <w:tcW w:w="1560" w:type="dxa"/>
            <w:shd w:val="clear" w:color="auto" w:fill="1300C1" w:themeFill="text2"/>
            <w:vAlign w:val="center"/>
          </w:tcPr>
          <w:p w14:paraId="74C09879" w14:textId="7FEFB1D7" w:rsidR="00B77723" w:rsidRPr="002E69AF" w:rsidRDefault="00B77723" w:rsidP="006209F6">
            <w:pPr>
              <w:pStyle w:val="IntroductionTextB"/>
              <w:spacing w:after="0"/>
              <w:ind w:right="-66"/>
              <w:rPr>
                <w:b w:val="0"/>
                <w:color w:val="FFFFFF" w:themeColor="background1"/>
              </w:rPr>
            </w:pPr>
            <w:r w:rsidRPr="002E69AF">
              <w:rPr>
                <w:color w:val="FFFFFF" w:themeColor="background1"/>
              </w:rPr>
              <w:t>Completed</w:t>
            </w:r>
          </w:p>
        </w:tc>
        <w:tc>
          <w:tcPr>
            <w:tcW w:w="8505" w:type="dxa"/>
            <w:shd w:val="clear" w:color="auto" w:fill="1300C1" w:themeFill="text2"/>
            <w:vAlign w:val="center"/>
          </w:tcPr>
          <w:p w14:paraId="1BA64016" w14:textId="2986950B" w:rsidR="00B77723" w:rsidRPr="002E69AF" w:rsidRDefault="00B77723" w:rsidP="006209F6">
            <w:pPr>
              <w:pStyle w:val="IntroductionTextB"/>
              <w:spacing w:after="0"/>
              <w:ind w:right="-105"/>
              <w:rPr>
                <w:b w:val="0"/>
                <w:color w:val="FFFFFF" w:themeColor="background1"/>
              </w:rPr>
            </w:pPr>
            <w:r w:rsidRPr="002E69AF">
              <w:rPr>
                <w:color w:val="FFFFFF" w:themeColor="background1"/>
              </w:rPr>
              <w:t>Advice if unticked</w:t>
            </w:r>
          </w:p>
        </w:tc>
      </w:tr>
      <w:tr w:rsidR="00B77723" w14:paraId="28BE69C1" w14:textId="77777777" w:rsidTr="006209F6">
        <w:tc>
          <w:tcPr>
            <w:tcW w:w="5665" w:type="dxa"/>
          </w:tcPr>
          <w:p w14:paraId="7FC6DB50" w14:textId="5B04B47B" w:rsidR="00B77723" w:rsidRPr="006209F6" w:rsidRDefault="00B77723" w:rsidP="00B77723">
            <w:pPr>
              <w:pStyle w:val="IntroductionTextB"/>
              <w:spacing w:after="0"/>
              <w:ind w:right="-86"/>
              <w:rPr>
                <w:rFonts w:asciiTheme="minorHAnsi" w:hAnsiTheme="minorHAnsi" w:cstheme="minorHAnsi"/>
                <w:color w:val="1300C1" w:themeColor="text2"/>
              </w:rPr>
            </w:pPr>
            <w:permStart w:id="1906273490" w:edGrp="everyone" w:colFirst="1" w:colLast="1"/>
            <w:r w:rsidRPr="006209F6">
              <w:rPr>
                <w:rFonts w:asciiTheme="minorHAnsi" w:hAnsiTheme="minorHAnsi" w:cstheme="minorHAnsi"/>
                <w:color w:val="1300C1" w:themeColor="text2"/>
              </w:rPr>
              <w:t>Do you have a designated safeguarding lead or group?</w:t>
            </w:r>
          </w:p>
        </w:tc>
        <w:sdt>
          <w:sdtPr>
            <w:rPr>
              <w:b w:val="0"/>
            </w:rPr>
            <w:id w:val="600146869"/>
            <w14:checkbox>
              <w14:checked w14:val="0"/>
              <w14:checkedState w14:val="2612" w14:font="MS Gothic"/>
              <w14:uncheckedState w14:val="2610" w14:font="MS Gothic"/>
            </w14:checkbox>
          </w:sdtPr>
          <w:sdtContent>
            <w:tc>
              <w:tcPr>
                <w:tcW w:w="1560" w:type="dxa"/>
                <w:vAlign w:val="center"/>
              </w:tcPr>
              <w:p w14:paraId="0AD87C15" w14:textId="3BA47ABA" w:rsidR="00B77723" w:rsidRDefault="006209F6" w:rsidP="006209F6">
                <w:pPr>
                  <w:pStyle w:val="IntroductionTextB"/>
                  <w:ind w:right="-66"/>
                  <w:jc w:val="center"/>
                  <w:rPr>
                    <w:b w:val="0"/>
                  </w:rPr>
                </w:pPr>
                <w:r>
                  <w:rPr>
                    <w:rFonts w:ascii="MS Gothic" w:eastAsia="MS Gothic" w:hAnsi="MS Gothic" w:hint="eastAsia"/>
                    <w:b w:val="0"/>
                  </w:rPr>
                  <w:t>☐</w:t>
                </w:r>
              </w:p>
            </w:tc>
          </w:sdtContent>
        </w:sdt>
        <w:tc>
          <w:tcPr>
            <w:tcW w:w="8505" w:type="dxa"/>
          </w:tcPr>
          <w:p w14:paraId="2E1CFA63" w14:textId="334DB1C5" w:rsidR="00B77723" w:rsidRPr="00786B8F" w:rsidRDefault="00B77723" w:rsidP="00B77723">
            <w:pPr>
              <w:pStyle w:val="IntroductionTextB"/>
              <w:ind w:right="-105"/>
              <w:rPr>
                <w:b w:val="0"/>
                <w:color w:val="auto"/>
              </w:rPr>
            </w:pPr>
            <w:r w:rsidRPr="00786B8F">
              <w:rPr>
                <w:b w:val="0"/>
                <w:color w:val="auto"/>
              </w:rPr>
              <w:t xml:space="preserve">A safeguarding lead or group has the responsibility for overseeing the safeguarding practice in your organisation. This can include data collection, training, governance and creating policies and procedures. The Ann Craft Trust has an example of a </w:t>
            </w:r>
            <w:hyperlink r:id="rId9" w:history="1">
              <w:r w:rsidRPr="006209F6">
                <w:rPr>
                  <w:rStyle w:val="Hyperlink"/>
                  <w:b w:val="0"/>
                  <w:color w:val="1300C1" w:themeColor="text2"/>
                </w:rPr>
                <w:t>safeguarding lead role description</w:t>
              </w:r>
            </w:hyperlink>
            <w:r w:rsidRPr="00786B8F">
              <w:rPr>
                <w:b w:val="0"/>
                <w:color w:val="auto"/>
              </w:rPr>
              <w:t>.</w:t>
            </w:r>
          </w:p>
        </w:tc>
      </w:tr>
      <w:tr w:rsidR="00B77723" w14:paraId="2B281C6E" w14:textId="77777777" w:rsidTr="006209F6">
        <w:tc>
          <w:tcPr>
            <w:tcW w:w="5665" w:type="dxa"/>
          </w:tcPr>
          <w:p w14:paraId="2BEBD706" w14:textId="5A8B45BB" w:rsidR="00B77723" w:rsidRPr="006209F6" w:rsidRDefault="00B77723" w:rsidP="00B77723">
            <w:pPr>
              <w:pStyle w:val="IntroductionTextB"/>
              <w:ind w:right="-86"/>
              <w:rPr>
                <w:rFonts w:asciiTheme="minorHAnsi" w:hAnsiTheme="minorHAnsi" w:cstheme="minorHAnsi"/>
                <w:color w:val="1300C1" w:themeColor="text2"/>
              </w:rPr>
            </w:pPr>
            <w:permStart w:id="1842242108" w:edGrp="everyone" w:colFirst="1" w:colLast="1"/>
            <w:permEnd w:id="1906273490"/>
            <w:r w:rsidRPr="006209F6">
              <w:rPr>
                <w:rFonts w:asciiTheme="minorHAnsi" w:hAnsiTheme="minorHAnsi" w:cstheme="minorHAnsi"/>
                <w:color w:val="1300C1" w:themeColor="text2"/>
              </w:rPr>
              <w:t>Do you have an up to date safeguarding adults at risk policy and procedures? This should cover existing and new activities as well as coaches, volunteers and participants.</w:t>
            </w:r>
          </w:p>
        </w:tc>
        <w:sdt>
          <w:sdtPr>
            <w:rPr>
              <w:b w:val="0"/>
            </w:rPr>
            <w:id w:val="544406819"/>
            <w14:checkbox>
              <w14:checked w14:val="0"/>
              <w14:checkedState w14:val="2612" w14:font="MS Gothic"/>
              <w14:uncheckedState w14:val="2610" w14:font="MS Gothic"/>
            </w14:checkbox>
          </w:sdtPr>
          <w:sdtContent>
            <w:tc>
              <w:tcPr>
                <w:tcW w:w="1560" w:type="dxa"/>
                <w:vAlign w:val="center"/>
              </w:tcPr>
              <w:p w14:paraId="11A4C6B7" w14:textId="4A1C281A" w:rsidR="00B77723" w:rsidRDefault="006209F6" w:rsidP="006209F6">
                <w:pPr>
                  <w:pStyle w:val="IntroductionTextB"/>
                  <w:ind w:right="-109"/>
                  <w:jc w:val="center"/>
                  <w:rPr>
                    <w:b w:val="0"/>
                  </w:rPr>
                </w:pPr>
                <w:r>
                  <w:rPr>
                    <w:rFonts w:ascii="MS Gothic" w:eastAsia="MS Gothic" w:hAnsi="MS Gothic" w:hint="eastAsia"/>
                    <w:b w:val="0"/>
                  </w:rPr>
                  <w:t>☐</w:t>
                </w:r>
              </w:p>
            </w:tc>
          </w:sdtContent>
        </w:sdt>
        <w:tc>
          <w:tcPr>
            <w:tcW w:w="8505" w:type="dxa"/>
          </w:tcPr>
          <w:p w14:paraId="79682388" w14:textId="2B3B3B5A" w:rsidR="00B77723" w:rsidRPr="00786B8F" w:rsidRDefault="00B77723" w:rsidP="00B77723">
            <w:pPr>
              <w:pStyle w:val="IntroductionTextB"/>
              <w:ind w:right="379"/>
              <w:rPr>
                <w:b w:val="0"/>
                <w:color w:val="auto"/>
              </w:rPr>
            </w:pPr>
            <w:r w:rsidRPr="00786B8F">
              <w:rPr>
                <w:b w:val="0"/>
                <w:color w:val="auto"/>
              </w:rPr>
              <w:t xml:space="preserve">Check with the person responsible for safeguarding at your organisation if you have one. If you don’t, use the </w:t>
            </w:r>
            <w:hyperlink r:id="rId10" w:history="1">
              <w:r w:rsidRPr="006209F6">
                <w:rPr>
                  <w:rStyle w:val="Hyperlink"/>
                  <w:b w:val="0"/>
                  <w:color w:val="1300C1" w:themeColor="text2"/>
                </w:rPr>
                <w:t>Ann Craft Trust’s templates</w:t>
              </w:r>
            </w:hyperlink>
            <w:r w:rsidRPr="00786B8F">
              <w:rPr>
                <w:b w:val="0"/>
                <w:color w:val="auto"/>
              </w:rPr>
              <w:t xml:space="preserve"> to create them. Tip: include examples or scenarios that are relevant to your service or activities.</w:t>
            </w:r>
          </w:p>
        </w:tc>
      </w:tr>
      <w:tr w:rsidR="00B77723" w14:paraId="581AB248" w14:textId="77777777" w:rsidTr="006209F6">
        <w:tc>
          <w:tcPr>
            <w:tcW w:w="5665" w:type="dxa"/>
          </w:tcPr>
          <w:p w14:paraId="3CD783E6" w14:textId="62C31F10" w:rsidR="00B77723" w:rsidRPr="006209F6" w:rsidRDefault="00B77723" w:rsidP="00B77723">
            <w:pPr>
              <w:pStyle w:val="IntroductionTextB"/>
              <w:ind w:right="-86"/>
              <w:rPr>
                <w:rFonts w:asciiTheme="minorHAnsi" w:hAnsiTheme="minorHAnsi" w:cstheme="minorHAnsi"/>
                <w:color w:val="1300C1" w:themeColor="text2"/>
              </w:rPr>
            </w:pPr>
            <w:permStart w:id="2088464754" w:edGrp="everyone" w:colFirst="1" w:colLast="1"/>
            <w:permEnd w:id="1842242108"/>
            <w:r w:rsidRPr="006209F6">
              <w:rPr>
                <w:rFonts w:asciiTheme="minorHAnsi" w:hAnsiTheme="minorHAnsi" w:cstheme="minorHAnsi"/>
                <w:color w:val="1300C1" w:themeColor="text2"/>
              </w:rPr>
              <w:t>Do you have a process and timelines for updating your safeguarding adults at risk policy and procedures?</w:t>
            </w:r>
          </w:p>
        </w:tc>
        <w:sdt>
          <w:sdtPr>
            <w:rPr>
              <w:b w:val="0"/>
            </w:rPr>
            <w:id w:val="272765241"/>
            <w14:checkbox>
              <w14:checked w14:val="0"/>
              <w14:checkedState w14:val="2612" w14:font="MS Gothic"/>
              <w14:uncheckedState w14:val="2610" w14:font="MS Gothic"/>
            </w14:checkbox>
          </w:sdtPr>
          <w:sdtContent>
            <w:tc>
              <w:tcPr>
                <w:tcW w:w="1560" w:type="dxa"/>
                <w:vAlign w:val="center"/>
              </w:tcPr>
              <w:p w14:paraId="32EBE386" w14:textId="0A0E46D9" w:rsidR="00B77723" w:rsidRDefault="006209F6" w:rsidP="006209F6">
                <w:pPr>
                  <w:pStyle w:val="IntroductionTextB"/>
                  <w:spacing w:after="0"/>
                  <w:jc w:val="center"/>
                  <w:rPr>
                    <w:b w:val="0"/>
                  </w:rPr>
                </w:pPr>
                <w:r>
                  <w:rPr>
                    <w:rFonts w:ascii="MS Gothic" w:eastAsia="MS Gothic" w:hAnsi="MS Gothic" w:hint="eastAsia"/>
                    <w:b w:val="0"/>
                  </w:rPr>
                  <w:t>☐</w:t>
                </w:r>
              </w:p>
            </w:tc>
          </w:sdtContent>
        </w:sdt>
        <w:tc>
          <w:tcPr>
            <w:tcW w:w="8505" w:type="dxa"/>
          </w:tcPr>
          <w:p w14:paraId="1E8464C6" w14:textId="61221987" w:rsidR="00B77723" w:rsidRPr="00786B8F" w:rsidRDefault="00B77723" w:rsidP="00B77723">
            <w:pPr>
              <w:pStyle w:val="IntroductionTextB"/>
              <w:ind w:right="379"/>
              <w:rPr>
                <w:b w:val="0"/>
                <w:color w:val="auto"/>
              </w:rPr>
            </w:pPr>
            <w:r w:rsidRPr="00786B8F">
              <w:rPr>
                <w:b w:val="0"/>
                <w:color w:val="auto"/>
              </w:rPr>
              <w:t>Your policy and procedures should be kept up to date with relevant definitions and legislation. We suggest reviewing these at least annually</w:t>
            </w:r>
          </w:p>
        </w:tc>
      </w:tr>
      <w:tr w:rsidR="00B77723" w14:paraId="67EBE1DC" w14:textId="77777777" w:rsidTr="006209F6">
        <w:tc>
          <w:tcPr>
            <w:tcW w:w="5665" w:type="dxa"/>
          </w:tcPr>
          <w:p w14:paraId="248680B1" w14:textId="7A957620" w:rsidR="00B77723" w:rsidRPr="006209F6" w:rsidRDefault="00B77723" w:rsidP="00B77723">
            <w:pPr>
              <w:pStyle w:val="IntroductionTextB"/>
              <w:spacing w:after="0"/>
              <w:ind w:right="-86"/>
              <w:rPr>
                <w:rFonts w:asciiTheme="minorHAnsi" w:hAnsiTheme="minorHAnsi" w:cstheme="minorHAnsi"/>
                <w:color w:val="1300C1" w:themeColor="text2"/>
              </w:rPr>
            </w:pPr>
            <w:permStart w:id="1839691943" w:edGrp="everyone" w:colFirst="1" w:colLast="1"/>
            <w:permEnd w:id="2088464754"/>
            <w:r w:rsidRPr="006209F6">
              <w:rPr>
                <w:rFonts w:asciiTheme="minorHAnsi" w:hAnsiTheme="minorHAnsi" w:cstheme="minorHAnsi"/>
                <w:color w:val="1300C1" w:themeColor="text2"/>
              </w:rPr>
              <w:t>Have you considered how everyone (staff, volunteers and participants) in your organisation follows the policy and procedures? Does everyone have the contact details for the safeguarding lead or group?</w:t>
            </w:r>
          </w:p>
        </w:tc>
        <w:sdt>
          <w:sdtPr>
            <w:rPr>
              <w:b w:val="0"/>
            </w:rPr>
            <w:id w:val="1133912429"/>
            <w14:checkbox>
              <w14:checked w14:val="0"/>
              <w14:checkedState w14:val="2612" w14:font="MS Gothic"/>
              <w14:uncheckedState w14:val="2610" w14:font="MS Gothic"/>
            </w14:checkbox>
          </w:sdtPr>
          <w:sdtContent>
            <w:tc>
              <w:tcPr>
                <w:tcW w:w="1560" w:type="dxa"/>
                <w:vAlign w:val="center"/>
              </w:tcPr>
              <w:p w14:paraId="5703CB15" w14:textId="6E65E15A" w:rsidR="00B77723" w:rsidRDefault="006209F6" w:rsidP="006209F6">
                <w:pPr>
                  <w:pStyle w:val="IntroductionTextB"/>
                  <w:ind w:right="-109"/>
                  <w:jc w:val="center"/>
                  <w:rPr>
                    <w:b w:val="0"/>
                  </w:rPr>
                </w:pPr>
                <w:r>
                  <w:rPr>
                    <w:rFonts w:ascii="MS Gothic" w:eastAsia="MS Gothic" w:hAnsi="MS Gothic" w:hint="eastAsia"/>
                    <w:b w:val="0"/>
                  </w:rPr>
                  <w:t>☐</w:t>
                </w:r>
              </w:p>
            </w:tc>
          </w:sdtContent>
        </w:sdt>
        <w:tc>
          <w:tcPr>
            <w:tcW w:w="8505" w:type="dxa"/>
          </w:tcPr>
          <w:p w14:paraId="4B0FEB68" w14:textId="77777777" w:rsidR="00B77723" w:rsidRPr="00786B8F" w:rsidRDefault="00B77723" w:rsidP="00B77723">
            <w:pPr>
              <w:pStyle w:val="IntroductionTextB"/>
              <w:ind w:right="379"/>
              <w:rPr>
                <w:b w:val="0"/>
                <w:color w:val="auto"/>
              </w:rPr>
            </w:pPr>
            <w:r w:rsidRPr="00786B8F">
              <w:rPr>
                <w:b w:val="0"/>
                <w:color w:val="auto"/>
              </w:rPr>
              <w:t>You could do this by:</w:t>
            </w:r>
          </w:p>
          <w:p w14:paraId="0DFE3494" w14:textId="77777777" w:rsidR="00B77723" w:rsidRPr="00786B8F" w:rsidRDefault="00B77723" w:rsidP="006209F6">
            <w:pPr>
              <w:pStyle w:val="IntroductionTextB"/>
              <w:numPr>
                <w:ilvl w:val="0"/>
                <w:numId w:val="27"/>
              </w:numPr>
              <w:spacing w:after="0"/>
              <w:ind w:left="714" w:right="380" w:hanging="357"/>
              <w:rPr>
                <w:b w:val="0"/>
                <w:color w:val="auto"/>
              </w:rPr>
            </w:pPr>
            <w:r w:rsidRPr="00786B8F">
              <w:rPr>
                <w:b w:val="0"/>
                <w:color w:val="auto"/>
              </w:rPr>
              <w:t>Building it into training for staff and volunteers.</w:t>
            </w:r>
          </w:p>
          <w:p w14:paraId="5F576DF1" w14:textId="77777777" w:rsidR="00B77723" w:rsidRPr="00786B8F" w:rsidRDefault="00B77723" w:rsidP="006209F6">
            <w:pPr>
              <w:pStyle w:val="IntroductionTextB"/>
              <w:numPr>
                <w:ilvl w:val="0"/>
                <w:numId w:val="27"/>
              </w:numPr>
              <w:spacing w:after="0"/>
              <w:ind w:left="714" w:right="380" w:hanging="357"/>
              <w:rPr>
                <w:b w:val="0"/>
                <w:color w:val="auto"/>
              </w:rPr>
            </w:pPr>
            <w:r w:rsidRPr="00786B8F">
              <w:rPr>
                <w:b w:val="0"/>
                <w:color w:val="auto"/>
              </w:rPr>
              <w:t>Discussing it in team meetings and supervision sessions.</w:t>
            </w:r>
          </w:p>
          <w:p w14:paraId="4792DB17" w14:textId="59DF1C8F" w:rsidR="00B77723" w:rsidRPr="00786B8F" w:rsidRDefault="00B77723" w:rsidP="006209F6">
            <w:pPr>
              <w:pStyle w:val="IntroductionTextB"/>
              <w:numPr>
                <w:ilvl w:val="0"/>
                <w:numId w:val="27"/>
              </w:numPr>
              <w:spacing w:after="0"/>
              <w:ind w:left="714" w:right="380" w:hanging="357"/>
              <w:rPr>
                <w:b w:val="0"/>
                <w:color w:val="auto"/>
              </w:rPr>
            </w:pPr>
            <w:r w:rsidRPr="00786B8F">
              <w:rPr>
                <w:b w:val="0"/>
                <w:color w:val="auto"/>
              </w:rPr>
              <w:t>Informing new and existing participants of where all policy and procedures are saved.</w:t>
            </w:r>
          </w:p>
        </w:tc>
      </w:tr>
      <w:permEnd w:id="1839691943"/>
    </w:tbl>
    <w:p w14:paraId="67F91002" w14:textId="77777777" w:rsidR="009073A6" w:rsidRDefault="009073A6">
      <w:r>
        <w:rPr>
          <w:b/>
          <w:bCs/>
        </w:rPr>
        <w:br w:type="page"/>
      </w:r>
    </w:p>
    <w:tbl>
      <w:tblPr>
        <w:tblStyle w:val="TableGrid"/>
        <w:tblW w:w="15730"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ayout w:type="fixed"/>
        <w:tblLook w:val="04A0" w:firstRow="1" w:lastRow="0" w:firstColumn="1" w:lastColumn="0" w:noHBand="0" w:noVBand="1"/>
      </w:tblPr>
      <w:tblGrid>
        <w:gridCol w:w="5665"/>
        <w:gridCol w:w="1560"/>
        <w:gridCol w:w="8505"/>
      </w:tblGrid>
      <w:tr w:rsidR="00B77723" w14:paraId="3CE33C7A" w14:textId="77777777" w:rsidTr="00CC0AB8">
        <w:trPr>
          <w:trHeight w:val="510"/>
        </w:trPr>
        <w:tc>
          <w:tcPr>
            <w:tcW w:w="5665" w:type="dxa"/>
            <w:shd w:val="clear" w:color="auto" w:fill="1300C1" w:themeFill="text2"/>
            <w:vAlign w:val="center"/>
          </w:tcPr>
          <w:p w14:paraId="376872FD" w14:textId="01FC3C83" w:rsidR="00B77723" w:rsidRPr="002E69AF" w:rsidRDefault="00B77723" w:rsidP="00620B43">
            <w:pPr>
              <w:pStyle w:val="IntroductionTextB"/>
              <w:spacing w:after="0" w:line="240" w:lineRule="auto"/>
              <w:rPr>
                <w:color w:val="FFFFFF" w:themeColor="background1"/>
              </w:rPr>
            </w:pPr>
            <w:r w:rsidRPr="002E69AF">
              <w:rPr>
                <w:color w:val="FFFFFF" w:themeColor="background1"/>
              </w:rPr>
              <w:lastRenderedPageBreak/>
              <w:t>Question</w:t>
            </w:r>
          </w:p>
        </w:tc>
        <w:tc>
          <w:tcPr>
            <w:tcW w:w="1560" w:type="dxa"/>
            <w:shd w:val="clear" w:color="auto" w:fill="1300C1" w:themeFill="text2"/>
            <w:vAlign w:val="center"/>
          </w:tcPr>
          <w:p w14:paraId="3D101ADE" w14:textId="73305DE1" w:rsidR="00B77723" w:rsidRPr="002E69AF" w:rsidRDefault="00B77723" w:rsidP="00620B43">
            <w:pPr>
              <w:pStyle w:val="IntroductionTextB"/>
              <w:spacing w:after="0" w:line="240" w:lineRule="auto"/>
              <w:rPr>
                <w:color w:val="FFFFFF" w:themeColor="background1"/>
              </w:rPr>
            </w:pPr>
            <w:r w:rsidRPr="002E69AF">
              <w:rPr>
                <w:color w:val="FFFFFF" w:themeColor="background1"/>
              </w:rPr>
              <w:t>Completed</w:t>
            </w:r>
          </w:p>
        </w:tc>
        <w:tc>
          <w:tcPr>
            <w:tcW w:w="8505" w:type="dxa"/>
            <w:shd w:val="clear" w:color="auto" w:fill="1300C1" w:themeFill="text2"/>
            <w:vAlign w:val="center"/>
          </w:tcPr>
          <w:p w14:paraId="4CDFB302" w14:textId="311BAEF7" w:rsidR="00B77723" w:rsidRPr="002E69AF" w:rsidRDefault="00B77723" w:rsidP="00620B43">
            <w:pPr>
              <w:pStyle w:val="IntroductionTextB"/>
              <w:spacing w:after="0" w:line="240" w:lineRule="auto"/>
              <w:rPr>
                <w:color w:val="FFFFFF" w:themeColor="background1"/>
              </w:rPr>
            </w:pPr>
            <w:r w:rsidRPr="002E69AF">
              <w:rPr>
                <w:color w:val="FFFFFF" w:themeColor="background1"/>
              </w:rPr>
              <w:t>Advice if unticked</w:t>
            </w:r>
          </w:p>
        </w:tc>
      </w:tr>
      <w:tr w:rsidR="001D61FB" w14:paraId="3F812BB7" w14:textId="77777777" w:rsidTr="006209F6">
        <w:tc>
          <w:tcPr>
            <w:tcW w:w="5665" w:type="dxa"/>
          </w:tcPr>
          <w:p w14:paraId="2AE1C8A7" w14:textId="54A54A1A" w:rsidR="001D61FB" w:rsidRPr="006209F6" w:rsidRDefault="00786B8F" w:rsidP="00B7485F">
            <w:pPr>
              <w:pStyle w:val="IntroductionTextB"/>
              <w:ind w:right="-86"/>
              <w:rPr>
                <w:rFonts w:asciiTheme="minorHAnsi" w:hAnsiTheme="minorHAnsi" w:cstheme="minorHAnsi"/>
                <w:color w:val="1300C1" w:themeColor="text2"/>
              </w:rPr>
            </w:pPr>
            <w:permStart w:id="1467967053" w:edGrp="everyone" w:colFirst="1" w:colLast="1"/>
            <w:permStart w:id="1389758706" w:edGrp="everyone" w:colFirst="2" w:colLast="2"/>
            <w:permStart w:id="165941248" w:edGrp="everyone" w:colFirst="3" w:colLast="3"/>
            <w:r w:rsidRPr="006209F6">
              <w:rPr>
                <w:rFonts w:asciiTheme="minorHAnsi" w:hAnsiTheme="minorHAnsi" w:cstheme="minorHAnsi"/>
                <w:color w:val="1300C1" w:themeColor="text2"/>
              </w:rPr>
              <w:t>Have you outlined the roles, responsibilities and accountability of staff and volunteers?</w:t>
            </w:r>
          </w:p>
        </w:tc>
        <w:sdt>
          <w:sdtPr>
            <w:rPr>
              <w:b w:val="0"/>
            </w:rPr>
            <w:id w:val="-344555616"/>
            <w14:checkbox>
              <w14:checked w14:val="0"/>
              <w14:checkedState w14:val="2612" w14:font="MS Gothic"/>
              <w14:uncheckedState w14:val="2610" w14:font="MS Gothic"/>
            </w14:checkbox>
          </w:sdtPr>
          <w:sdtContent>
            <w:tc>
              <w:tcPr>
                <w:tcW w:w="1560" w:type="dxa"/>
                <w:vAlign w:val="center"/>
              </w:tcPr>
              <w:p w14:paraId="32DB70AE" w14:textId="0AA6DEA7" w:rsidR="001D61FB" w:rsidRDefault="006209F6" w:rsidP="006209F6">
                <w:pPr>
                  <w:pStyle w:val="IntroductionTextB"/>
                  <w:ind w:right="-109"/>
                  <w:jc w:val="center"/>
                  <w:rPr>
                    <w:b w:val="0"/>
                  </w:rPr>
                </w:pPr>
                <w:r>
                  <w:rPr>
                    <w:rFonts w:ascii="MS Gothic" w:eastAsia="MS Gothic" w:hAnsi="MS Gothic" w:hint="eastAsia"/>
                    <w:b w:val="0"/>
                  </w:rPr>
                  <w:t>☐</w:t>
                </w:r>
              </w:p>
            </w:tc>
          </w:sdtContent>
        </w:sdt>
        <w:tc>
          <w:tcPr>
            <w:tcW w:w="8505" w:type="dxa"/>
          </w:tcPr>
          <w:p w14:paraId="277E9E07" w14:textId="1025F5B7" w:rsidR="001D61FB" w:rsidRDefault="00CC0AB8" w:rsidP="00B8594F">
            <w:pPr>
              <w:pStyle w:val="IntroductionTextB"/>
              <w:rPr>
                <w:b w:val="0"/>
              </w:rPr>
            </w:pPr>
            <w:r w:rsidRPr="00CC0AB8">
              <w:rPr>
                <w:b w:val="0"/>
              </w:rPr>
              <w:t>Involve staff and volunteers in this. Also think about how you will communicate these with everyone within your organisation (for example, they could be saved on your shared drive and/or in a handbook).</w:t>
            </w:r>
          </w:p>
        </w:tc>
      </w:tr>
      <w:tr w:rsidR="001D61FB" w14:paraId="026B2CFA" w14:textId="77777777" w:rsidTr="006209F6">
        <w:tc>
          <w:tcPr>
            <w:tcW w:w="5665" w:type="dxa"/>
          </w:tcPr>
          <w:p w14:paraId="21F04BD3" w14:textId="57CBB8F2" w:rsidR="001D61FB" w:rsidRPr="006209F6" w:rsidRDefault="00786B8F" w:rsidP="00031963">
            <w:pPr>
              <w:pStyle w:val="IntroductionTextB"/>
              <w:spacing w:after="0"/>
              <w:ind w:right="-86"/>
              <w:rPr>
                <w:rFonts w:asciiTheme="minorHAnsi" w:hAnsiTheme="minorHAnsi" w:cstheme="minorHAnsi"/>
                <w:color w:val="1300C1" w:themeColor="text2"/>
              </w:rPr>
            </w:pPr>
            <w:permStart w:id="994971589" w:edGrp="everyone" w:colFirst="1" w:colLast="1"/>
            <w:permStart w:id="317855745" w:edGrp="everyone" w:colFirst="2" w:colLast="2"/>
            <w:permStart w:id="1312559510" w:edGrp="everyone" w:colFirst="3" w:colLast="3"/>
            <w:permEnd w:id="1467967053"/>
            <w:permEnd w:id="1389758706"/>
            <w:permEnd w:id="165941248"/>
            <w:r w:rsidRPr="006209F6">
              <w:rPr>
                <w:rFonts w:asciiTheme="minorHAnsi" w:hAnsiTheme="minorHAnsi" w:cstheme="minorHAnsi"/>
                <w:color w:val="1300C1" w:themeColor="text2"/>
              </w:rPr>
              <w:t>Do staff and volunteers feel confident and comfortable with their roles and responsibilities? Do they require training to complete their role?</w:t>
            </w:r>
          </w:p>
        </w:tc>
        <w:sdt>
          <w:sdtPr>
            <w:rPr>
              <w:b w:val="0"/>
            </w:rPr>
            <w:id w:val="1920902836"/>
            <w14:checkbox>
              <w14:checked w14:val="0"/>
              <w14:checkedState w14:val="2612" w14:font="MS Gothic"/>
              <w14:uncheckedState w14:val="2610" w14:font="MS Gothic"/>
            </w14:checkbox>
          </w:sdtPr>
          <w:sdtContent>
            <w:tc>
              <w:tcPr>
                <w:tcW w:w="1560" w:type="dxa"/>
                <w:vAlign w:val="center"/>
              </w:tcPr>
              <w:p w14:paraId="1A99B087" w14:textId="59409415" w:rsidR="001D61FB" w:rsidRDefault="006209F6" w:rsidP="006209F6">
                <w:pPr>
                  <w:pStyle w:val="IntroductionTextB"/>
                  <w:spacing w:after="0"/>
                  <w:ind w:right="-109"/>
                  <w:jc w:val="center"/>
                  <w:rPr>
                    <w:b w:val="0"/>
                  </w:rPr>
                </w:pPr>
                <w:r>
                  <w:rPr>
                    <w:rFonts w:ascii="MS Gothic" w:eastAsia="MS Gothic" w:hAnsi="MS Gothic" w:hint="eastAsia"/>
                    <w:b w:val="0"/>
                  </w:rPr>
                  <w:t>☐</w:t>
                </w:r>
              </w:p>
            </w:tc>
          </w:sdtContent>
        </w:sdt>
        <w:tc>
          <w:tcPr>
            <w:tcW w:w="8505" w:type="dxa"/>
          </w:tcPr>
          <w:p w14:paraId="1515DA7A" w14:textId="6CEA4AA9" w:rsidR="001D61FB" w:rsidRDefault="009209FB" w:rsidP="00031963">
            <w:pPr>
              <w:pStyle w:val="IntroductionTextB"/>
              <w:spacing w:after="0"/>
              <w:rPr>
                <w:b w:val="0"/>
              </w:rPr>
            </w:pPr>
            <w:r w:rsidRPr="009209FB">
              <w:rPr>
                <w:b w:val="0"/>
              </w:rPr>
              <w:t xml:space="preserve">Ask staff and volunteers what support they require to do their role. If training is required then see </w:t>
            </w:r>
            <w:hyperlink r:id="rId11" w:history="1">
              <w:r w:rsidRPr="006209F6">
                <w:rPr>
                  <w:rStyle w:val="Hyperlink"/>
                  <w:b w:val="0"/>
                  <w:color w:val="1300C1" w:themeColor="text2"/>
                </w:rPr>
                <w:t>Training for those responding to safeguarding concerns</w:t>
              </w:r>
            </w:hyperlink>
            <w:r w:rsidRPr="009209FB">
              <w:rPr>
                <w:b w:val="0"/>
              </w:rPr>
              <w:t xml:space="preserve"> for more information.</w:t>
            </w:r>
          </w:p>
        </w:tc>
      </w:tr>
      <w:tr w:rsidR="00091F5B" w14:paraId="66F1A7DC" w14:textId="77777777" w:rsidTr="006209F6">
        <w:tc>
          <w:tcPr>
            <w:tcW w:w="5665" w:type="dxa"/>
          </w:tcPr>
          <w:p w14:paraId="5A534DF7" w14:textId="2F84A5AE" w:rsidR="004971A8" w:rsidRPr="006209F6" w:rsidRDefault="00786B8F" w:rsidP="00B7485F">
            <w:pPr>
              <w:pStyle w:val="IntroductionTextB"/>
              <w:ind w:right="-86"/>
              <w:rPr>
                <w:rFonts w:asciiTheme="minorHAnsi" w:hAnsiTheme="minorHAnsi" w:cstheme="minorHAnsi"/>
                <w:color w:val="1300C1" w:themeColor="text2"/>
              </w:rPr>
            </w:pPr>
            <w:permStart w:id="1838292305" w:edGrp="everyone" w:colFirst="1" w:colLast="1"/>
            <w:permStart w:id="454954875" w:edGrp="everyone" w:colFirst="2" w:colLast="2"/>
            <w:permStart w:id="151913702" w:edGrp="everyone" w:colFirst="3" w:colLast="3"/>
            <w:permEnd w:id="994971589"/>
            <w:permEnd w:id="317855745"/>
            <w:permEnd w:id="1312559510"/>
            <w:r w:rsidRPr="006209F6">
              <w:rPr>
                <w:rFonts w:asciiTheme="minorHAnsi" w:hAnsiTheme="minorHAnsi" w:cstheme="minorHAnsi"/>
                <w:color w:val="1300C1" w:themeColor="text2"/>
              </w:rPr>
              <w:t>Do you have an up to date whistleblowing and raising concerns policy?</w:t>
            </w:r>
          </w:p>
        </w:tc>
        <w:sdt>
          <w:sdtPr>
            <w:rPr>
              <w:b w:val="0"/>
            </w:rPr>
            <w:id w:val="-896505952"/>
            <w14:checkbox>
              <w14:checked w14:val="0"/>
              <w14:checkedState w14:val="2612" w14:font="MS Gothic"/>
              <w14:uncheckedState w14:val="2610" w14:font="MS Gothic"/>
            </w14:checkbox>
          </w:sdtPr>
          <w:sdtContent>
            <w:tc>
              <w:tcPr>
                <w:tcW w:w="1560" w:type="dxa"/>
                <w:vAlign w:val="center"/>
              </w:tcPr>
              <w:p w14:paraId="48E2EEFF" w14:textId="5E7F3460" w:rsidR="00091F5B" w:rsidRPr="00091F5B" w:rsidRDefault="006209F6" w:rsidP="006209F6">
                <w:pPr>
                  <w:pStyle w:val="IntroductionTextB"/>
                  <w:ind w:right="-109"/>
                  <w:jc w:val="center"/>
                  <w:rPr>
                    <w:b w:val="0"/>
                  </w:rPr>
                </w:pPr>
                <w:r>
                  <w:rPr>
                    <w:rFonts w:ascii="MS Gothic" w:eastAsia="MS Gothic" w:hAnsi="MS Gothic" w:hint="eastAsia"/>
                    <w:b w:val="0"/>
                  </w:rPr>
                  <w:t>☐</w:t>
                </w:r>
              </w:p>
            </w:tc>
          </w:sdtContent>
        </w:sdt>
        <w:tc>
          <w:tcPr>
            <w:tcW w:w="8505" w:type="dxa"/>
          </w:tcPr>
          <w:p w14:paraId="44F7868D" w14:textId="45677A3B" w:rsidR="00091F5B" w:rsidRDefault="00031963" w:rsidP="00B8594F">
            <w:pPr>
              <w:pStyle w:val="IntroductionTextB"/>
              <w:rPr>
                <w:b w:val="0"/>
              </w:rPr>
            </w:pPr>
            <w:r w:rsidRPr="00031963">
              <w:rPr>
                <w:b w:val="0"/>
              </w:rPr>
              <w:t xml:space="preserve">Staff should never feel nervous to speak out and raise concerns. Your whistleblowing policy should provide them with details about the support they will receive if they raise concerns. </w:t>
            </w:r>
            <w:hyperlink r:id="rId12" w:history="1">
              <w:r w:rsidRPr="006209F6">
                <w:rPr>
                  <w:rStyle w:val="Hyperlink"/>
                  <w:b w:val="0"/>
                  <w:color w:val="1300C1" w:themeColor="text2"/>
                </w:rPr>
                <w:t>Protect</w:t>
              </w:r>
            </w:hyperlink>
            <w:r w:rsidRPr="006209F6">
              <w:rPr>
                <w:b w:val="0"/>
                <w:color w:val="1300C1" w:themeColor="text2"/>
              </w:rPr>
              <w:t xml:space="preserve"> </w:t>
            </w:r>
            <w:r w:rsidRPr="00031963">
              <w:rPr>
                <w:b w:val="0"/>
              </w:rPr>
              <w:t>provide a free whistleblowing advice line as well as training and guidance.</w:t>
            </w:r>
          </w:p>
        </w:tc>
      </w:tr>
      <w:tr w:rsidR="00CC0AB8" w14:paraId="71B05EF4" w14:textId="77777777" w:rsidTr="006209F6">
        <w:tc>
          <w:tcPr>
            <w:tcW w:w="5665" w:type="dxa"/>
          </w:tcPr>
          <w:p w14:paraId="4107DF2C" w14:textId="7178DB83" w:rsidR="00CC0AB8" w:rsidRPr="006209F6" w:rsidRDefault="00CC0AB8" w:rsidP="00B7485F">
            <w:pPr>
              <w:pStyle w:val="IntroductionTextB"/>
              <w:ind w:right="-86"/>
              <w:rPr>
                <w:rFonts w:asciiTheme="minorHAnsi" w:hAnsiTheme="minorHAnsi" w:cstheme="minorHAnsi"/>
                <w:color w:val="1300C1" w:themeColor="text2"/>
              </w:rPr>
            </w:pPr>
            <w:permStart w:id="1668447786" w:edGrp="everyone" w:colFirst="1" w:colLast="1"/>
            <w:permStart w:id="111370696" w:edGrp="everyone" w:colFirst="2" w:colLast="2"/>
            <w:permStart w:id="2077120534" w:edGrp="everyone" w:colFirst="3" w:colLast="3"/>
            <w:permEnd w:id="1838292305"/>
            <w:permEnd w:id="454954875"/>
            <w:permEnd w:id="151913702"/>
            <w:r w:rsidRPr="006209F6">
              <w:rPr>
                <w:rFonts w:asciiTheme="minorHAnsi" w:hAnsiTheme="minorHAnsi" w:cstheme="minorHAnsi"/>
                <w:color w:val="1300C1" w:themeColor="text2"/>
              </w:rPr>
              <w:t>Do you have a complaints procedure or right to appeal within your policy and procedures?</w:t>
            </w:r>
          </w:p>
        </w:tc>
        <w:sdt>
          <w:sdtPr>
            <w:rPr>
              <w:b w:val="0"/>
            </w:rPr>
            <w:id w:val="-549149128"/>
            <w14:checkbox>
              <w14:checked w14:val="0"/>
              <w14:checkedState w14:val="2612" w14:font="MS Gothic"/>
              <w14:uncheckedState w14:val="2610" w14:font="MS Gothic"/>
            </w14:checkbox>
          </w:sdtPr>
          <w:sdtContent>
            <w:tc>
              <w:tcPr>
                <w:tcW w:w="1560" w:type="dxa"/>
                <w:vAlign w:val="center"/>
              </w:tcPr>
              <w:p w14:paraId="6609818F" w14:textId="06A0C9E5" w:rsidR="00CC0AB8" w:rsidRPr="00091F5B" w:rsidRDefault="006209F6" w:rsidP="006209F6">
                <w:pPr>
                  <w:pStyle w:val="IntroductionTextB"/>
                  <w:ind w:right="-109"/>
                  <w:jc w:val="center"/>
                  <w:rPr>
                    <w:b w:val="0"/>
                  </w:rPr>
                </w:pPr>
                <w:r>
                  <w:rPr>
                    <w:rFonts w:ascii="MS Gothic" w:eastAsia="MS Gothic" w:hAnsi="MS Gothic" w:hint="eastAsia"/>
                    <w:b w:val="0"/>
                  </w:rPr>
                  <w:t>☐</w:t>
                </w:r>
              </w:p>
            </w:tc>
          </w:sdtContent>
        </w:sdt>
        <w:tc>
          <w:tcPr>
            <w:tcW w:w="8505" w:type="dxa"/>
          </w:tcPr>
          <w:p w14:paraId="15BC3E57" w14:textId="792A158B" w:rsidR="00CC0AB8" w:rsidRDefault="00031963" w:rsidP="00B8594F">
            <w:pPr>
              <w:pStyle w:val="IntroductionTextB"/>
              <w:rPr>
                <w:b w:val="0"/>
              </w:rPr>
            </w:pPr>
            <w:r w:rsidRPr="00031963">
              <w:rPr>
                <w:b w:val="0"/>
              </w:rPr>
              <w:t>A person should have the right to complain if their concern is not followed up or is ignored by the organisation. This right should apply whether the concern is about themselves or another person. Templates and examples of a complaint or right to appeal procedure can be found online.</w:t>
            </w:r>
          </w:p>
        </w:tc>
      </w:tr>
      <w:tr w:rsidR="00CC0AB8" w14:paraId="2EF9EB78" w14:textId="77777777" w:rsidTr="006209F6">
        <w:tc>
          <w:tcPr>
            <w:tcW w:w="5665" w:type="dxa"/>
          </w:tcPr>
          <w:p w14:paraId="512BA106" w14:textId="0496A64F" w:rsidR="00CC0AB8" w:rsidRPr="006209F6" w:rsidRDefault="00CC0AB8" w:rsidP="00B7485F">
            <w:pPr>
              <w:pStyle w:val="IntroductionTextB"/>
              <w:ind w:right="-86"/>
              <w:rPr>
                <w:rFonts w:asciiTheme="minorHAnsi" w:hAnsiTheme="minorHAnsi" w:cstheme="minorHAnsi"/>
                <w:color w:val="1300C1" w:themeColor="text2"/>
              </w:rPr>
            </w:pPr>
            <w:permStart w:id="147869761" w:edGrp="everyone" w:colFirst="1" w:colLast="1"/>
            <w:permStart w:id="1846433560" w:edGrp="everyone" w:colFirst="2" w:colLast="2"/>
            <w:permStart w:id="1276467043" w:edGrp="everyone" w:colFirst="3" w:colLast="3"/>
            <w:permEnd w:id="1668447786"/>
            <w:permEnd w:id="111370696"/>
            <w:permEnd w:id="2077120534"/>
            <w:r w:rsidRPr="006209F6">
              <w:rPr>
                <w:rFonts w:asciiTheme="minorHAnsi" w:hAnsiTheme="minorHAnsi" w:cstheme="minorHAnsi"/>
                <w:color w:val="1300C1" w:themeColor="text2"/>
              </w:rPr>
              <w:t>Do you know where to get advice on a safeguarding adult issue or to make a referral?</w:t>
            </w:r>
          </w:p>
        </w:tc>
        <w:sdt>
          <w:sdtPr>
            <w:rPr>
              <w:b w:val="0"/>
            </w:rPr>
            <w:id w:val="-1846163050"/>
            <w14:checkbox>
              <w14:checked w14:val="0"/>
              <w14:checkedState w14:val="2612" w14:font="MS Gothic"/>
              <w14:uncheckedState w14:val="2610" w14:font="MS Gothic"/>
            </w14:checkbox>
          </w:sdtPr>
          <w:sdtContent>
            <w:tc>
              <w:tcPr>
                <w:tcW w:w="1560" w:type="dxa"/>
                <w:vAlign w:val="center"/>
              </w:tcPr>
              <w:p w14:paraId="11CD3874" w14:textId="715DDC66" w:rsidR="00CC0AB8" w:rsidRPr="00091F5B" w:rsidRDefault="006209F6" w:rsidP="006209F6">
                <w:pPr>
                  <w:pStyle w:val="IntroductionTextB"/>
                  <w:ind w:right="-109"/>
                  <w:jc w:val="center"/>
                  <w:rPr>
                    <w:b w:val="0"/>
                  </w:rPr>
                </w:pPr>
                <w:r>
                  <w:rPr>
                    <w:rFonts w:ascii="MS Gothic" w:eastAsia="MS Gothic" w:hAnsi="MS Gothic" w:hint="eastAsia"/>
                    <w:b w:val="0"/>
                  </w:rPr>
                  <w:t>☐</w:t>
                </w:r>
              </w:p>
            </w:tc>
          </w:sdtContent>
        </w:sdt>
        <w:tc>
          <w:tcPr>
            <w:tcW w:w="8505" w:type="dxa"/>
          </w:tcPr>
          <w:p w14:paraId="08FB6261" w14:textId="637D3193" w:rsidR="00CC0AB8" w:rsidRDefault="00031963" w:rsidP="00B8594F">
            <w:pPr>
              <w:pStyle w:val="IntroductionTextB"/>
              <w:rPr>
                <w:b w:val="0"/>
              </w:rPr>
            </w:pPr>
            <w:r w:rsidRPr="00031963">
              <w:rPr>
                <w:b w:val="0"/>
              </w:rPr>
              <w:t xml:space="preserve">Every local authority has a Safeguarding Adults Board or Partnership who offer advice and training. To find yours visit </w:t>
            </w:r>
            <w:r w:rsidRPr="006209F6">
              <w:rPr>
                <w:b w:val="0"/>
                <w:color w:val="1300C1" w:themeColor="text2"/>
              </w:rPr>
              <w:t xml:space="preserve">the </w:t>
            </w:r>
            <w:hyperlink r:id="rId13" w:history="1">
              <w:r w:rsidRPr="006209F6">
                <w:rPr>
                  <w:rStyle w:val="Hyperlink"/>
                  <w:b w:val="0"/>
                  <w:color w:val="1300C1" w:themeColor="text2"/>
                </w:rPr>
                <w:t>Safer Activities for Everyone website</w:t>
              </w:r>
            </w:hyperlink>
            <w:r w:rsidRPr="00031963">
              <w:rPr>
                <w:b w:val="0"/>
              </w:rPr>
              <w:t>.</w:t>
            </w:r>
          </w:p>
        </w:tc>
      </w:tr>
      <w:permEnd w:id="147869761"/>
      <w:permEnd w:id="1846433560"/>
      <w:permEnd w:id="1276467043"/>
      <w:tr w:rsidR="00CC0AB8" w14:paraId="23C596BE" w14:textId="77777777" w:rsidTr="006209F6">
        <w:trPr>
          <w:trHeight w:val="567"/>
        </w:trPr>
        <w:tc>
          <w:tcPr>
            <w:tcW w:w="15730" w:type="dxa"/>
            <w:gridSpan w:val="3"/>
            <w:vAlign w:val="center"/>
          </w:tcPr>
          <w:p w14:paraId="56696146" w14:textId="733A978A" w:rsidR="00CC0AB8" w:rsidRPr="006209F6" w:rsidRDefault="00CC0AB8" w:rsidP="006209F6">
            <w:pPr>
              <w:pStyle w:val="IntroductionTextB"/>
              <w:spacing w:after="0"/>
              <w:rPr>
                <w:rFonts w:asciiTheme="minorHAnsi" w:hAnsiTheme="minorHAnsi" w:cstheme="minorHAnsi"/>
              </w:rPr>
            </w:pPr>
            <w:r w:rsidRPr="006209F6">
              <w:rPr>
                <w:rFonts w:asciiTheme="minorHAnsi" w:hAnsiTheme="minorHAnsi" w:cstheme="minorHAnsi"/>
                <w:color w:val="1300C1" w:themeColor="text2"/>
              </w:rPr>
              <w:t xml:space="preserve">Contact the </w:t>
            </w:r>
            <w:hyperlink r:id="rId14" w:history="1">
              <w:r w:rsidRPr="006209F6">
                <w:rPr>
                  <w:rStyle w:val="Hyperlink"/>
                  <w:rFonts w:asciiTheme="minorHAnsi" w:hAnsiTheme="minorHAnsi" w:cstheme="minorHAnsi"/>
                  <w:color w:val="1300C1" w:themeColor="text2"/>
                </w:rPr>
                <w:t>Ann Craft Trust</w:t>
              </w:r>
            </w:hyperlink>
            <w:r w:rsidRPr="006209F6">
              <w:rPr>
                <w:rFonts w:asciiTheme="minorHAnsi" w:hAnsiTheme="minorHAnsi" w:cstheme="minorHAnsi"/>
                <w:color w:val="1300C1" w:themeColor="text2"/>
              </w:rPr>
              <w:t xml:space="preserve"> for advice and support – call 0115 951 5400 or email </w:t>
            </w:r>
            <w:hyperlink r:id="rId15" w:history="1">
              <w:r w:rsidRPr="006209F6">
                <w:rPr>
                  <w:rStyle w:val="Hyperlink"/>
                  <w:rFonts w:asciiTheme="minorHAnsi" w:hAnsiTheme="minorHAnsi" w:cstheme="minorHAnsi"/>
                  <w:color w:val="1300C1" w:themeColor="text2"/>
                </w:rPr>
                <w:t>mailto:ann-craft-trust@nottingham.ac.uk</w:t>
              </w:r>
            </w:hyperlink>
            <w:r w:rsidR="006209F6" w:rsidRPr="006209F6">
              <w:rPr>
                <w:rStyle w:val="Hyperlink"/>
                <w:rFonts w:asciiTheme="minorHAnsi" w:hAnsiTheme="minorHAnsi" w:cstheme="minorHAnsi"/>
                <w:color w:val="1300C1" w:themeColor="text2"/>
              </w:rPr>
              <w:t>.</w:t>
            </w:r>
          </w:p>
        </w:tc>
      </w:tr>
    </w:tbl>
    <w:p w14:paraId="1A4826F9" w14:textId="3DD2F3EA" w:rsidR="0067019A" w:rsidRDefault="0067019A" w:rsidP="0008282D">
      <w:pPr>
        <w:pStyle w:val="IntroductionTextB"/>
        <w:ind w:right="3044"/>
        <w:rPr>
          <w:b w:val="0"/>
        </w:rPr>
      </w:pPr>
    </w:p>
    <w:p w14:paraId="429DB67C" w14:textId="60E421F6" w:rsidR="00B007BE" w:rsidRDefault="00B007BE" w:rsidP="00B007BE">
      <w:pPr>
        <w:pStyle w:val="IntroductionTextB"/>
        <w:ind w:right="3044"/>
        <w:jc w:val="right"/>
        <w:rPr>
          <w:b w:val="0"/>
        </w:rPr>
      </w:pPr>
      <w:r>
        <w:rPr>
          <w:noProof/>
          <w:lang w:eastAsia="en-GB"/>
        </w:rPr>
        <w:drawing>
          <wp:anchor distT="0" distB="0" distL="114300" distR="114300" simplePos="0" relativeHeight="251659264" behindDoc="0" locked="0" layoutInCell="1" allowOverlap="1" wp14:anchorId="684791DD" wp14:editId="43B301F4">
            <wp:simplePos x="0" y="0"/>
            <wp:positionH relativeFrom="page">
              <wp:align>right</wp:align>
            </wp:positionH>
            <wp:positionV relativeFrom="paragraph">
              <wp:posOffset>6985</wp:posOffset>
            </wp:positionV>
            <wp:extent cx="2705100" cy="1638300"/>
            <wp:effectExtent l="0" t="0" r="0" b="0"/>
            <wp:wrapNone/>
            <wp:docPr id="13" name="Picture 13" descr="A picture containing dark&#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picture containing dark&#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2705100" cy="1638300"/>
                    </a:xfrm>
                    <a:prstGeom prst="rect">
                      <a:avLst/>
                    </a:prstGeom>
                  </pic:spPr>
                </pic:pic>
              </a:graphicData>
            </a:graphic>
            <wp14:sizeRelH relativeFrom="margin">
              <wp14:pctWidth>0</wp14:pctWidth>
            </wp14:sizeRelH>
            <wp14:sizeRelV relativeFrom="margin">
              <wp14:pctHeight>0</wp14:pctHeight>
            </wp14:sizeRelV>
          </wp:anchor>
        </w:drawing>
      </w:r>
    </w:p>
    <w:p w14:paraId="28E01DF7" w14:textId="63128311" w:rsidR="00B007BE" w:rsidRDefault="00B007BE" w:rsidP="00B007BE">
      <w:pPr>
        <w:pStyle w:val="IntroductionTextB"/>
        <w:ind w:right="3044"/>
        <w:jc w:val="right"/>
        <w:rPr>
          <w:b w:val="0"/>
        </w:rPr>
      </w:pPr>
    </w:p>
    <w:sectPr w:rsidR="00B007BE" w:rsidSect="00CE754F">
      <w:headerReference w:type="first" r:id="rId17"/>
      <w:pgSz w:w="16817" w:h="11901" w:orient="landscape"/>
      <w:pgMar w:top="709" w:right="720" w:bottom="284" w:left="720" w:header="624" w:footer="0" w:gutter="0"/>
      <w:cols w:space="6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7A73" w14:textId="77777777" w:rsidR="00E1380B" w:rsidRDefault="00E1380B" w:rsidP="009D6E3D">
      <w:r>
        <w:separator/>
      </w:r>
    </w:p>
  </w:endnote>
  <w:endnote w:type="continuationSeparator" w:id="0">
    <w:p w14:paraId="6D4B0528" w14:textId="77777777" w:rsidR="00E1380B" w:rsidRDefault="00E1380B" w:rsidP="009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A000006F" w:usb1="4000207A" w:usb2="00000000" w:usb3="00000000" w:csb0="00000093" w:csb1="00000000"/>
  </w:font>
  <w:font w:name="Mind Meridian">
    <w:altName w:val="﷽﷽﷽﷽﷽﷽﷽﷽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ACF0" w14:textId="77777777" w:rsidR="00E1380B" w:rsidRPr="00050E5C" w:rsidRDefault="00E1380B" w:rsidP="00050E5C">
      <w:pPr>
        <w:pStyle w:val="Footer"/>
      </w:pPr>
    </w:p>
  </w:footnote>
  <w:footnote w:type="continuationSeparator" w:id="0">
    <w:p w14:paraId="5D367F29" w14:textId="77777777" w:rsidR="00E1380B" w:rsidRDefault="00E1380B" w:rsidP="009D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C8C4" w14:textId="2F0E3269" w:rsidR="00CE754F" w:rsidRDefault="00CE754F" w:rsidP="00CE754F">
    <w:pPr>
      <w:pStyle w:val="Header"/>
      <w:tabs>
        <w:tab w:val="clear" w:pos="4513"/>
        <w:tab w:val="clear" w:pos="9026"/>
        <w:tab w:val="left" w:pos="13780"/>
      </w:tabs>
    </w:pPr>
    <w:r w:rsidRPr="007A5B42">
      <w:rPr>
        <w:noProof/>
        <w:sz w:val="36"/>
        <w:lang w:eastAsia="en-GB"/>
      </w:rPr>
      <w:drawing>
        <wp:anchor distT="0" distB="0" distL="114300" distR="114300" simplePos="0" relativeHeight="251659264" behindDoc="0" locked="0" layoutInCell="1" allowOverlap="1" wp14:anchorId="099618B2" wp14:editId="7562748D">
          <wp:simplePos x="0" y="0"/>
          <wp:positionH relativeFrom="page">
            <wp:posOffset>8883650</wp:posOffset>
          </wp:positionH>
          <wp:positionV relativeFrom="margin">
            <wp:posOffset>-424180</wp:posOffset>
          </wp:positionV>
          <wp:extent cx="1620000" cy="698400"/>
          <wp:effectExtent l="0" t="0" r="0" b="6985"/>
          <wp:wrapNone/>
          <wp:docPr id="10"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7.0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0244A4"/>
    <w:multiLevelType w:val="hybridMultilevel"/>
    <w:tmpl w:val="6DACD702"/>
    <w:lvl w:ilvl="0" w:tplc="4E9881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F1473B"/>
    <w:multiLevelType w:val="hybridMultilevel"/>
    <w:tmpl w:val="EDD0CAB6"/>
    <w:lvl w:ilvl="0" w:tplc="626E7966">
      <w:start w:val="1"/>
      <w:numFmt w:val="bullet"/>
      <w:pStyle w:val="ListBullet2"/>
      <w:lvlText w:val=""/>
      <w:lvlJc w:val="left"/>
      <w:pPr>
        <w:ind w:left="284" w:hanging="284"/>
      </w:pPr>
      <w:rPr>
        <w:rFonts w:ascii="Symbol" w:hAnsi="Symbol" w:hint="default"/>
        <w:color w:val="1300C1" w:themeColor="text2"/>
        <w:position w:val="-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908CB"/>
    <w:multiLevelType w:val="hybridMultilevel"/>
    <w:tmpl w:val="32EAB7D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17E3B"/>
    <w:multiLevelType w:val="hybridMultilevel"/>
    <w:tmpl w:val="D72A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97BC7"/>
    <w:multiLevelType w:val="hybridMultilevel"/>
    <w:tmpl w:val="AFBC3E6A"/>
    <w:lvl w:ilvl="0" w:tplc="68309676">
      <w:start w:val="1"/>
      <w:numFmt w:val="bullet"/>
      <w:lvlText w:val=""/>
      <w:lvlJc w:val="left"/>
      <w:pPr>
        <w:ind w:left="72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4509A"/>
    <w:multiLevelType w:val="hybridMultilevel"/>
    <w:tmpl w:val="E8E0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0506D8"/>
    <w:multiLevelType w:val="hybridMultilevel"/>
    <w:tmpl w:val="7D58F7C2"/>
    <w:lvl w:ilvl="0" w:tplc="68309676">
      <w:start w:val="1"/>
      <w:numFmt w:val="bullet"/>
      <w:lvlText w:val=""/>
      <w:lvlJc w:val="left"/>
      <w:pPr>
        <w:ind w:left="72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2"/>
  </w:num>
  <w:num w:numId="14">
    <w:abstractNumId w:val="16"/>
  </w:num>
  <w:num w:numId="15">
    <w:abstractNumId w:val="11"/>
  </w:num>
  <w:num w:numId="16">
    <w:abstractNumId w:val="18"/>
  </w:num>
  <w:num w:numId="17">
    <w:abstractNumId w:val="13"/>
  </w:num>
  <w:num w:numId="18">
    <w:abstractNumId w:val="10"/>
  </w:num>
  <w:num w:numId="19">
    <w:abstractNumId w:val="23"/>
  </w:num>
  <w:num w:numId="20">
    <w:abstractNumId w:val="25"/>
  </w:num>
  <w:num w:numId="21">
    <w:abstractNumId w:val="24"/>
  </w:num>
  <w:num w:numId="22">
    <w:abstractNumId w:val="14"/>
  </w:num>
  <w:num w:numId="23">
    <w:abstractNumId w:val="21"/>
  </w:num>
  <w:num w:numId="24">
    <w:abstractNumId w:val="12"/>
  </w:num>
  <w:num w:numId="25">
    <w:abstractNumId w:val="20"/>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0"/>
    <w:rsid w:val="000106E2"/>
    <w:rsid w:val="00010E88"/>
    <w:rsid w:val="000145D9"/>
    <w:rsid w:val="0002272F"/>
    <w:rsid w:val="00031963"/>
    <w:rsid w:val="00033D2E"/>
    <w:rsid w:val="00050E5C"/>
    <w:rsid w:val="000562D1"/>
    <w:rsid w:val="0008282D"/>
    <w:rsid w:val="00091F5B"/>
    <w:rsid w:val="000C2293"/>
    <w:rsid w:val="001247A5"/>
    <w:rsid w:val="00127238"/>
    <w:rsid w:val="001436E6"/>
    <w:rsid w:val="0017120A"/>
    <w:rsid w:val="00187676"/>
    <w:rsid w:val="00196A1A"/>
    <w:rsid w:val="001A2AB0"/>
    <w:rsid w:val="001D61FB"/>
    <w:rsid w:val="001E4502"/>
    <w:rsid w:val="002149EA"/>
    <w:rsid w:val="002151CB"/>
    <w:rsid w:val="00221D3D"/>
    <w:rsid w:val="0023680E"/>
    <w:rsid w:val="00241776"/>
    <w:rsid w:val="00261EFC"/>
    <w:rsid w:val="002B4792"/>
    <w:rsid w:val="002B56F5"/>
    <w:rsid w:val="002E69AF"/>
    <w:rsid w:val="002F4EAD"/>
    <w:rsid w:val="003163A6"/>
    <w:rsid w:val="00367CDC"/>
    <w:rsid w:val="00374285"/>
    <w:rsid w:val="003B0D74"/>
    <w:rsid w:val="003D48F7"/>
    <w:rsid w:val="003E4317"/>
    <w:rsid w:val="00421835"/>
    <w:rsid w:val="00422FF9"/>
    <w:rsid w:val="00433C4A"/>
    <w:rsid w:val="00453A2B"/>
    <w:rsid w:val="00463F24"/>
    <w:rsid w:val="004732F9"/>
    <w:rsid w:val="004775CB"/>
    <w:rsid w:val="00484BCB"/>
    <w:rsid w:val="004971A8"/>
    <w:rsid w:val="00497A9F"/>
    <w:rsid w:val="004A2AB9"/>
    <w:rsid w:val="004B6AA0"/>
    <w:rsid w:val="004C4F63"/>
    <w:rsid w:val="004D3BDD"/>
    <w:rsid w:val="004D4817"/>
    <w:rsid w:val="00507C84"/>
    <w:rsid w:val="00520A4B"/>
    <w:rsid w:val="0052372A"/>
    <w:rsid w:val="00524248"/>
    <w:rsid w:val="005308C0"/>
    <w:rsid w:val="005374C9"/>
    <w:rsid w:val="0057086C"/>
    <w:rsid w:val="0058355E"/>
    <w:rsid w:val="00596F48"/>
    <w:rsid w:val="005A7398"/>
    <w:rsid w:val="005C0BD4"/>
    <w:rsid w:val="005C3D88"/>
    <w:rsid w:val="005E04D5"/>
    <w:rsid w:val="006024EF"/>
    <w:rsid w:val="00607342"/>
    <w:rsid w:val="006209F6"/>
    <w:rsid w:val="00620B43"/>
    <w:rsid w:val="00630EB0"/>
    <w:rsid w:val="0065436B"/>
    <w:rsid w:val="00663D86"/>
    <w:rsid w:val="0067019A"/>
    <w:rsid w:val="006A48A9"/>
    <w:rsid w:val="006A69FE"/>
    <w:rsid w:val="006C5CB1"/>
    <w:rsid w:val="006F07B9"/>
    <w:rsid w:val="006F301F"/>
    <w:rsid w:val="00700ABC"/>
    <w:rsid w:val="007123A5"/>
    <w:rsid w:val="0072131F"/>
    <w:rsid w:val="00723B99"/>
    <w:rsid w:val="00723F46"/>
    <w:rsid w:val="00736A97"/>
    <w:rsid w:val="007636C8"/>
    <w:rsid w:val="00772D33"/>
    <w:rsid w:val="00773431"/>
    <w:rsid w:val="007821FB"/>
    <w:rsid w:val="00782344"/>
    <w:rsid w:val="00786B8F"/>
    <w:rsid w:val="007A109B"/>
    <w:rsid w:val="007A5B42"/>
    <w:rsid w:val="007C3D5B"/>
    <w:rsid w:val="007C4217"/>
    <w:rsid w:val="007C4503"/>
    <w:rsid w:val="00826584"/>
    <w:rsid w:val="00850698"/>
    <w:rsid w:val="00852F3F"/>
    <w:rsid w:val="00874EBE"/>
    <w:rsid w:val="00885199"/>
    <w:rsid w:val="008A6348"/>
    <w:rsid w:val="008C6C7F"/>
    <w:rsid w:val="008D3119"/>
    <w:rsid w:val="008F0DC0"/>
    <w:rsid w:val="00906585"/>
    <w:rsid w:val="009073A6"/>
    <w:rsid w:val="009150A1"/>
    <w:rsid w:val="009209FB"/>
    <w:rsid w:val="009336ED"/>
    <w:rsid w:val="00955A37"/>
    <w:rsid w:val="0098383C"/>
    <w:rsid w:val="0099656B"/>
    <w:rsid w:val="009973DB"/>
    <w:rsid w:val="009A7607"/>
    <w:rsid w:val="009B2424"/>
    <w:rsid w:val="009B60A1"/>
    <w:rsid w:val="009D6E3D"/>
    <w:rsid w:val="009E5D73"/>
    <w:rsid w:val="00A22CC6"/>
    <w:rsid w:val="00A3664C"/>
    <w:rsid w:val="00A46592"/>
    <w:rsid w:val="00A7062F"/>
    <w:rsid w:val="00A76447"/>
    <w:rsid w:val="00A826FE"/>
    <w:rsid w:val="00A937C8"/>
    <w:rsid w:val="00AB197D"/>
    <w:rsid w:val="00AB5282"/>
    <w:rsid w:val="00AB7289"/>
    <w:rsid w:val="00AE01A2"/>
    <w:rsid w:val="00AF34DF"/>
    <w:rsid w:val="00B007BE"/>
    <w:rsid w:val="00B73863"/>
    <w:rsid w:val="00B7485F"/>
    <w:rsid w:val="00B77723"/>
    <w:rsid w:val="00B77D45"/>
    <w:rsid w:val="00B80451"/>
    <w:rsid w:val="00B8594F"/>
    <w:rsid w:val="00B87FCA"/>
    <w:rsid w:val="00B91CF4"/>
    <w:rsid w:val="00BD0720"/>
    <w:rsid w:val="00BD57CA"/>
    <w:rsid w:val="00BD5C74"/>
    <w:rsid w:val="00C020BC"/>
    <w:rsid w:val="00C206A6"/>
    <w:rsid w:val="00C33020"/>
    <w:rsid w:val="00C3741F"/>
    <w:rsid w:val="00C4327A"/>
    <w:rsid w:val="00C47947"/>
    <w:rsid w:val="00C7409F"/>
    <w:rsid w:val="00C74F8D"/>
    <w:rsid w:val="00C879C0"/>
    <w:rsid w:val="00CA0A02"/>
    <w:rsid w:val="00CA5769"/>
    <w:rsid w:val="00CC0AB8"/>
    <w:rsid w:val="00CE754F"/>
    <w:rsid w:val="00CF098E"/>
    <w:rsid w:val="00D132CC"/>
    <w:rsid w:val="00D37FF6"/>
    <w:rsid w:val="00D45CA2"/>
    <w:rsid w:val="00D61D49"/>
    <w:rsid w:val="00D8616E"/>
    <w:rsid w:val="00D950AE"/>
    <w:rsid w:val="00DA2108"/>
    <w:rsid w:val="00DB3D15"/>
    <w:rsid w:val="00DC22CA"/>
    <w:rsid w:val="00DC61CD"/>
    <w:rsid w:val="00DD6EE2"/>
    <w:rsid w:val="00E1380B"/>
    <w:rsid w:val="00E27D39"/>
    <w:rsid w:val="00E32F61"/>
    <w:rsid w:val="00E511D9"/>
    <w:rsid w:val="00E573F0"/>
    <w:rsid w:val="00E60EAC"/>
    <w:rsid w:val="00E64F8D"/>
    <w:rsid w:val="00E80A0A"/>
    <w:rsid w:val="00E91F2F"/>
    <w:rsid w:val="00E96770"/>
    <w:rsid w:val="00EE5220"/>
    <w:rsid w:val="00F04F23"/>
    <w:rsid w:val="00F322DE"/>
    <w:rsid w:val="00F33D2D"/>
    <w:rsid w:val="00F71FA8"/>
    <w:rsid w:val="00F75FA4"/>
    <w:rsid w:val="00FB3834"/>
    <w:rsid w:val="00FD23F2"/>
    <w:rsid w:val="00FE0BCD"/>
    <w:rsid w:val="00FF086D"/>
    <w:rsid w:val="00FF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E3D"/>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9D6E3D"/>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9D6E3D"/>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7644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A76447"/>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A22CC6"/>
    <w:pPr>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5C0BD4"/>
    <w:rPr>
      <w:rFonts w:ascii="Mind Meridian" w:hAnsi="Mind Meridian"/>
      <w:bCs/>
      <w:noProof/>
      <w:color w:val="FFFFFF" w:themeColor="background1"/>
      <w:sz w:val="50"/>
      <w:szCs w:val="48"/>
    </w:rPr>
  </w:style>
  <w:style w:type="paragraph" w:styleId="ListBullet2">
    <w:name w:val="List Bullet 2"/>
    <w:basedOn w:val="Normal"/>
    <w:uiPriority w:val="99"/>
    <w:unhideWhenUsed/>
    <w:qFormat/>
    <w:rsid w:val="004A2AB9"/>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FootnoteText">
    <w:name w:val="footnote text"/>
    <w:basedOn w:val="Normal"/>
    <w:link w:val="FootnoteTextChar"/>
    <w:uiPriority w:val="99"/>
    <w:unhideWhenUsed/>
    <w:rsid w:val="00D61D49"/>
    <w:pPr>
      <w:spacing w:after="0" w:line="240" w:lineRule="auto"/>
    </w:pPr>
    <w:rPr>
      <w:sz w:val="20"/>
    </w:rPr>
  </w:style>
  <w:style w:type="character" w:customStyle="1" w:styleId="FootnoteTextChar">
    <w:name w:val="Footnote Text Char"/>
    <w:basedOn w:val="DefaultParagraphFont"/>
    <w:link w:val="FootnoteText"/>
    <w:uiPriority w:val="99"/>
    <w:rsid w:val="00D61D49"/>
    <w:rPr>
      <w:rFonts w:ascii="Mind Meridian" w:hAnsi="Mind Meridian"/>
      <w:color w:val="000000" w:themeColor="text1"/>
      <w:spacing w:val="0"/>
    </w:rPr>
  </w:style>
  <w:style w:type="character" w:styleId="FootnoteReference">
    <w:name w:val="footnote reference"/>
    <w:basedOn w:val="DefaultParagraphFont"/>
    <w:uiPriority w:val="99"/>
    <w:unhideWhenUsed/>
    <w:rsid w:val="00D61D49"/>
    <w:rPr>
      <w:vertAlign w:val="superscript"/>
    </w:rPr>
  </w:style>
  <w:style w:type="character" w:styleId="Hyperlink">
    <w:name w:val="Hyperlink"/>
    <w:basedOn w:val="DefaultParagraphFont"/>
    <w:uiPriority w:val="99"/>
    <w:unhideWhenUsed/>
    <w:rsid w:val="00D61D49"/>
    <w:rPr>
      <w:color w:val="0563C1" w:themeColor="hyperlink"/>
      <w:u w:val="single"/>
    </w:rPr>
  </w:style>
  <w:style w:type="paragraph" w:styleId="EndnoteText">
    <w:name w:val="endnote text"/>
    <w:basedOn w:val="Normal"/>
    <w:link w:val="EndnoteTextChar"/>
    <w:uiPriority w:val="99"/>
    <w:semiHidden/>
    <w:unhideWhenUsed/>
    <w:rsid w:val="008F0DC0"/>
    <w:pPr>
      <w:spacing w:after="0" w:line="240" w:lineRule="auto"/>
    </w:pPr>
    <w:rPr>
      <w:sz w:val="20"/>
    </w:rPr>
  </w:style>
  <w:style w:type="character" w:customStyle="1" w:styleId="EndnoteTextChar">
    <w:name w:val="Endnote Text Char"/>
    <w:basedOn w:val="DefaultParagraphFont"/>
    <w:link w:val="EndnoteText"/>
    <w:uiPriority w:val="99"/>
    <w:semiHidden/>
    <w:rsid w:val="008F0DC0"/>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8F0DC0"/>
    <w:rPr>
      <w:vertAlign w:val="superscript"/>
    </w:rPr>
  </w:style>
  <w:style w:type="paragraph" w:styleId="ListParagraph">
    <w:name w:val="List Paragraph"/>
    <w:basedOn w:val="Normal"/>
    <w:uiPriority w:val="34"/>
    <w:qFormat/>
    <w:rsid w:val="00F322DE"/>
    <w:pPr>
      <w:spacing w:after="0" w:line="276" w:lineRule="auto"/>
      <w:ind w:left="720"/>
      <w:contextualSpacing/>
    </w:pPr>
    <w:rPr>
      <w:rFonts w:ascii="Arial" w:eastAsia="Arial" w:hAnsi="Arial" w:cs="Arial"/>
      <w:color w:val="000000"/>
      <w:sz w:val="22"/>
      <w:szCs w:val="22"/>
      <w:lang w:eastAsia="en-GB"/>
    </w:rPr>
  </w:style>
  <w:style w:type="character" w:styleId="CommentReference">
    <w:name w:val="annotation reference"/>
    <w:basedOn w:val="DefaultParagraphFont"/>
    <w:uiPriority w:val="99"/>
    <w:semiHidden/>
    <w:unhideWhenUsed/>
    <w:rsid w:val="00906585"/>
    <w:rPr>
      <w:sz w:val="16"/>
      <w:szCs w:val="16"/>
    </w:rPr>
  </w:style>
  <w:style w:type="paragraph" w:styleId="CommentText">
    <w:name w:val="annotation text"/>
    <w:basedOn w:val="Normal"/>
    <w:link w:val="CommentTextChar"/>
    <w:uiPriority w:val="99"/>
    <w:semiHidden/>
    <w:unhideWhenUsed/>
    <w:rsid w:val="00906585"/>
    <w:pPr>
      <w:spacing w:line="240" w:lineRule="auto"/>
    </w:pPr>
    <w:rPr>
      <w:sz w:val="20"/>
    </w:rPr>
  </w:style>
  <w:style w:type="character" w:customStyle="1" w:styleId="CommentTextChar">
    <w:name w:val="Comment Text Char"/>
    <w:basedOn w:val="DefaultParagraphFont"/>
    <w:link w:val="CommentText"/>
    <w:uiPriority w:val="99"/>
    <w:semiHidden/>
    <w:rsid w:val="00906585"/>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906585"/>
    <w:rPr>
      <w:b/>
      <w:bCs/>
    </w:rPr>
  </w:style>
  <w:style w:type="character" w:customStyle="1" w:styleId="CommentSubjectChar">
    <w:name w:val="Comment Subject Char"/>
    <w:basedOn w:val="CommentTextChar"/>
    <w:link w:val="CommentSubject"/>
    <w:uiPriority w:val="99"/>
    <w:semiHidden/>
    <w:rsid w:val="00906585"/>
    <w:rPr>
      <w:rFonts w:ascii="Mind Meridian" w:hAnsi="Mind Meridian"/>
      <w:b/>
      <w:bCs/>
      <w:color w:val="000000" w:themeColor="text1"/>
      <w:spacing w:val="0"/>
    </w:rPr>
  </w:style>
  <w:style w:type="paragraph" w:styleId="BalloonText">
    <w:name w:val="Balloon Text"/>
    <w:basedOn w:val="Normal"/>
    <w:link w:val="BalloonTextChar"/>
    <w:uiPriority w:val="99"/>
    <w:semiHidden/>
    <w:unhideWhenUsed/>
    <w:rsid w:val="00906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85"/>
    <w:rPr>
      <w:rFonts w:ascii="Segoe UI" w:hAnsi="Segoe UI" w:cs="Segoe UI"/>
      <w:color w:val="000000" w:themeColor="text1"/>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crafttrust.org/checklist-overview/" TargetMode="External"/><Relationship Id="rId13" Type="http://schemas.openxmlformats.org/officeDocument/2006/relationships/hyperlink" Target="https://www.safecic.co.uk/crb-purchase/55-free-downloads-and-safeguarding-links/60-safeguarding-adults-board-lin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advice.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org.uk/media/7601/mind-mental-and-physical-activity-toolkit-guide-9.pdf" TargetMode="External"/><Relationship Id="rId5" Type="http://schemas.openxmlformats.org/officeDocument/2006/relationships/webSettings" Target="webSettings.xml"/><Relationship Id="rId15" Type="http://schemas.openxmlformats.org/officeDocument/2006/relationships/hyperlink" Target="mailto:ann-craft-trust@nottingham.ac.uk" TargetMode="External"/><Relationship Id="rId10" Type="http://schemas.openxmlformats.org/officeDocument/2006/relationships/hyperlink" Target="https://www.anncrafttrust.org/resources/safeguarding-adults-policy-procedures-templ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ncrafttrust.org/wp-content/uploads/2020/11/Example-Role-Description-Safeguarding-Lead.docx" TargetMode="External"/><Relationship Id="rId14" Type="http://schemas.openxmlformats.org/officeDocument/2006/relationships/hyperlink" Target="https://www.anncraft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0.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3940-4887-4BD6-AF7A-65E702BB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Sam Perks</cp:lastModifiedBy>
  <cp:revision>20</cp:revision>
  <cp:lastPrinted>2021-04-26T15:06:00Z</cp:lastPrinted>
  <dcterms:created xsi:type="dcterms:W3CDTF">2021-07-13T13:33:00Z</dcterms:created>
  <dcterms:modified xsi:type="dcterms:W3CDTF">2021-07-14T13:41:00Z</dcterms:modified>
</cp:coreProperties>
</file>