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00B68" w14:textId="54425160" w:rsidR="006C1BB1" w:rsidRDefault="00792323" w:rsidP="006C1BB1">
      <w:pPr>
        <w:pStyle w:val="Heading1"/>
        <w:spacing w:line="240" w:lineRule="auto"/>
        <w:jc w:val="right"/>
        <w:rPr>
          <w:rFonts w:asciiTheme="minorHAnsi" w:hAnsiTheme="minorHAnsi" w:cstheme="minorHAnsi"/>
          <w:b w:val="0"/>
          <w:sz w:val="20"/>
          <w:szCs w:val="20"/>
        </w:rPr>
      </w:pPr>
      <w:bookmarkStart w:id="0" w:name="_Toc98856161"/>
      <w:r>
        <w:rPr>
          <w:rFonts w:asciiTheme="minorHAnsi" w:hAnsiTheme="minorHAnsi" w:cstheme="minorHAnsi"/>
          <w:b w:val="0"/>
          <w:sz w:val="20"/>
          <w:szCs w:val="20"/>
        </w:rPr>
        <w:t>Document Control:</w:t>
      </w:r>
      <w:r w:rsidR="006C1BB1">
        <w:rPr>
          <w:rFonts w:asciiTheme="minorHAnsi" w:hAnsiTheme="minorHAnsi" w:cstheme="minorHAnsi"/>
          <w:b w:val="0"/>
          <w:sz w:val="20"/>
          <w:szCs w:val="20"/>
        </w:rPr>
        <w:br/>
        <w:t>Ref:</w:t>
      </w:r>
      <w:r w:rsidR="006C1BB1">
        <w:rPr>
          <w:rFonts w:asciiTheme="minorHAnsi" w:hAnsiTheme="minorHAnsi" w:cstheme="minorHAnsi"/>
          <w:b w:val="0"/>
          <w:sz w:val="20"/>
          <w:szCs w:val="20"/>
        </w:rPr>
        <w:br/>
        <w:t>Issue Date: 2022</w:t>
      </w:r>
      <w:bookmarkEnd w:id="0"/>
    </w:p>
    <w:tbl>
      <w:tblPr>
        <w:tblStyle w:val="TableGrid"/>
        <w:tblW w:w="0" w:type="auto"/>
        <w:tblLook w:val="04A0" w:firstRow="1" w:lastRow="0" w:firstColumn="1" w:lastColumn="0" w:noHBand="0" w:noVBand="1"/>
      </w:tblPr>
      <w:tblGrid>
        <w:gridCol w:w="1271"/>
        <w:gridCol w:w="1276"/>
      </w:tblGrid>
      <w:tr w:rsidR="00141D8D" w14:paraId="058B56F9" w14:textId="77777777" w:rsidTr="00141D8D">
        <w:tc>
          <w:tcPr>
            <w:tcW w:w="2547" w:type="dxa"/>
            <w:gridSpan w:val="2"/>
          </w:tcPr>
          <w:p w14:paraId="11ABC403" w14:textId="2B9C76C2" w:rsidR="00141D8D" w:rsidRPr="00141D8D" w:rsidRDefault="00141D8D" w:rsidP="00373DEF">
            <w:pPr>
              <w:jc w:val="left"/>
              <w:rPr>
                <w:sz w:val="20"/>
              </w:rPr>
            </w:pPr>
            <w:r w:rsidRPr="00141D8D">
              <w:rPr>
                <w:sz w:val="20"/>
              </w:rPr>
              <w:t>Lived Experience Policy</w:t>
            </w:r>
          </w:p>
        </w:tc>
      </w:tr>
      <w:tr w:rsidR="00141D8D" w14:paraId="23DB3EB4" w14:textId="77777777" w:rsidTr="00834A50">
        <w:tc>
          <w:tcPr>
            <w:tcW w:w="1271" w:type="dxa"/>
            <w:shd w:val="clear" w:color="auto" w:fill="9DA8FF" w:themeFill="accent2"/>
          </w:tcPr>
          <w:p w14:paraId="4D94448E" w14:textId="7331A717" w:rsidR="00141D8D" w:rsidRPr="00141D8D" w:rsidRDefault="00141D8D" w:rsidP="00373DEF">
            <w:pPr>
              <w:jc w:val="left"/>
              <w:rPr>
                <w:sz w:val="20"/>
              </w:rPr>
            </w:pPr>
            <w:r w:rsidRPr="00141D8D">
              <w:rPr>
                <w:sz w:val="20"/>
              </w:rPr>
              <w:t>Mind</w:t>
            </w:r>
          </w:p>
        </w:tc>
        <w:tc>
          <w:tcPr>
            <w:tcW w:w="1276" w:type="dxa"/>
          </w:tcPr>
          <w:p w14:paraId="4C16DAF8" w14:textId="22400674" w:rsidR="00141D8D" w:rsidRPr="00141D8D" w:rsidRDefault="00834A50" w:rsidP="00373DEF">
            <w:pPr>
              <w:jc w:val="left"/>
              <w:rPr>
                <w:sz w:val="20"/>
              </w:rPr>
            </w:pPr>
            <w:r w:rsidRPr="00834A50">
              <w:rPr>
                <w:sz w:val="20"/>
              </w:rPr>
              <w:t>√</w:t>
            </w:r>
          </w:p>
        </w:tc>
      </w:tr>
      <w:tr w:rsidR="00141D8D" w14:paraId="7575A8FD" w14:textId="77777777" w:rsidTr="00834A50">
        <w:tc>
          <w:tcPr>
            <w:tcW w:w="1271" w:type="dxa"/>
            <w:shd w:val="clear" w:color="auto" w:fill="9DA8FF" w:themeFill="accent2"/>
          </w:tcPr>
          <w:p w14:paraId="2D01345E" w14:textId="10423BDA" w:rsidR="00141D8D" w:rsidRPr="00141D8D" w:rsidRDefault="00141D8D" w:rsidP="00373DEF">
            <w:pPr>
              <w:jc w:val="left"/>
              <w:rPr>
                <w:sz w:val="20"/>
              </w:rPr>
            </w:pPr>
            <w:r w:rsidRPr="00141D8D">
              <w:rPr>
                <w:sz w:val="20"/>
              </w:rPr>
              <w:t>Mind Retail</w:t>
            </w:r>
          </w:p>
        </w:tc>
        <w:tc>
          <w:tcPr>
            <w:tcW w:w="1276" w:type="dxa"/>
          </w:tcPr>
          <w:p w14:paraId="2242BDBC" w14:textId="3372525B" w:rsidR="00141D8D" w:rsidRPr="00141D8D" w:rsidRDefault="00834A50" w:rsidP="00373DEF">
            <w:pPr>
              <w:jc w:val="left"/>
              <w:rPr>
                <w:sz w:val="20"/>
              </w:rPr>
            </w:pPr>
            <w:r>
              <w:rPr>
                <w:rStyle w:val="normaltextrun"/>
                <w:rFonts w:ascii="Segoe UI" w:hAnsi="Segoe UI" w:cs="Segoe UI"/>
                <w:color w:val="000000"/>
                <w:sz w:val="20"/>
                <w:shd w:val="clear" w:color="auto" w:fill="FFFFFF"/>
              </w:rPr>
              <w:t>√</w:t>
            </w:r>
            <w:r>
              <w:rPr>
                <w:rStyle w:val="eop"/>
                <w:rFonts w:ascii="Segoe UI" w:hAnsi="Segoe UI" w:cs="Segoe UI"/>
                <w:color w:val="000000"/>
                <w:sz w:val="20"/>
                <w:shd w:val="clear" w:color="auto" w:fill="FFFFFF"/>
              </w:rPr>
              <w:t> </w:t>
            </w:r>
          </w:p>
        </w:tc>
      </w:tr>
    </w:tbl>
    <w:p w14:paraId="0F38BD0C" w14:textId="77777777" w:rsidR="006C1BB1" w:rsidRPr="006C1BB1" w:rsidRDefault="006C1BB1" w:rsidP="00373DEF">
      <w:pPr>
        <w:jc w:val="left"/>
      </w:pPr>
    </w:p>
    <w:p w14:paraId="18B0C258" w14:textId="6DC11A0E" w:rsidR="00B878C9" w:rsidRDefault="00F94A13" w:rsidP="00D01D6B">
      <w:pPr>
        <w:pStyle w:val="Heading1"/>
        <w:jc w:val="center"/>
        <w:rPr>
          <w:b w:val="0"/>
          <w:bCs/>
          <w:color w:val="000000" w:themeColor="text1"/>
          <w:sz w:val="24"/>
          <w:szCs w:val="24"/>
        </w:rPr>
      </w:pPr>
      <w:bookmarkStart w:id="1" w:name="_Toc98856162"/>
      <w:r>
        <w:rPr>
          <w:rFonts w:asciiTheme="majorHAnsi" w:hAnsiTheme="majorHAnsi" w:cstheme="majorHAnsi"/>
          <w:b w:val="0"/>
        </w:rPr>
        <w:t>Lived Experience Policy</w:t>
      </w:r>
      <w:r w:rsidR="00D01D6B">
        <w:rPr>
          <w:rFonts w:asciiTheme="majorHAnsi" w:hAnsiTheme="majorHAnsi" w:cstheme="majorHAnsi"/>
          <w:b w:val="0"/>
        </w:rPr>
        <w:br/>
      </w:r>
      <w:r w:rsidR="00B878C9" w:rsidRPr="00D01D6B">
        <w:rPr>
          <w:b w:val="0"/>
          <w:bCs/>
          <w:color w:val="000000" w:themeColor="text1"/>
          <w:sz w:val="24"/>
          <w:szCs w:val="24"/>
        </w:rPr>
        <w:t>Ensuring that people with mental health problems drive all that we do</w:t>
      </w:r>
      <w:bookmarkEnd w:id="1"/>
    </w:p>
    <w:p w14:paraId="77D4993D" w14:textId="0D9CA612" w:rsidR="002310E9" w:rsidRDefault="00D01D6B" w:rsidP="002310E9">
      <w:pPr>
        <w:pStyle w:val="Heading3"/>
      </w:pPr>
      <w:bookmarkStart w:id="2" w:name="_Toc98856163"/>
      <w:r>
        <w:t>Summary</w:t>
      </w:r>
      <w:bookmarkEnd w:id="2"/>
    </w:p>
    <w:p w14:paraId="4D9BAD0C" w14:textId="77777777" w:rsidR="002310E9" w:rsidRPr="002310E9" w:rsidRDefault="002310E9" w:rsidP="002310E9"/>
    <w:p w14:paraId="793D5484" w14:textId="41D50E46" w:rsidR="002310E9" w:rsidRPr="0072772F" w:rsidRDefault="002310E9" w:rsidP="00A77C2E">
      <w:pPr>
        <w:pStyle w:val="ListBullet2"/>
        <w:rPr>
          <w:sz w:val="22"/>
          <w:szCs w:val="22"/>
        </w:rPr>
      </w:pPr>
      <w:r w:rsidRPr="0072772F">
        <w:rPr>
          <w:sz w:val="22"/>
          <w:szCs w:val="22"/>
        </w:rPr>
        <w:t>This policy sets out Mind’s principles of lived experience leadership which informs the work of all Mind staff.</w:t>
      </w:r>
    </w:p>
    <w:p w14:paraId="7507CC9B" w14:textId="55DB3B00" w:rsidR="002310E9" w:rsidRPr="0072772F" w:rsidRDefault="002310E9" w:rsidP="00A77C2E">
      <w:pPr>
        <w:pStyle w:val="ListBullet2"/>
        <w:rPr>
          <w:sz w:val="22"/>
          <w:szCs w:val="22"/>
        </w:rPr>
      </w:pPr>
      <w:r w:rsidRPr="0072772F">
        <w:rPr>
          <w:sz w:val="22"/>
          <w:szCs w:val="22"/>
        </w:rPr>
        <w:t xml:space="preserve">The policy explains why involving people with lived experience is important and the importance of ensuring opportunities are accessible to a diverse range of people. </w:t>
      </w:r>
    </w:p>
    <w:p w14:paraId="30C60F95" w14:textId="0958FAF2" w:rsidR="002310E9" w:rsidRPr="0072772F" w:rsidRDefault="002310E9" w:rsidP="00A77C2E">
      <w:pPr>
        <w:pStyle w:val="ListBullet2"/>
        <w:rPr>
          <w:sz w:val="22"/>
          <w:szCs w:val="22"/>
        </w:rPr>
      </w:pPr>
      <w:r w:rsidRPr="0072772F">
        <w:rPr>
          <w:sz w:val="22"/>
          <w:szCs w:val="22"/>
        </w:rPr>
        <w:t xml:space="preserve">Payment information outlining who we pay, for what and how is included in this policy. </w:t>
      </w:r>
    </w:p>
    <w:p w14:paraId="7DC40A5F" w14:textId="2AB2AF22" w:rsidR="002310E9" w:rsidRPr="0072772F" w:rsidRDefault="002310E9" w:rsidP="00A77C2E">
      <w:pPr>
        <w:pStyle w:val="ListBullet2"/>
        <w:rPr>
          <w:sz w:val="22"/>
          <w:szCs w:val="22"/>
        </w:rPr>
      </w:pPr>
      <w:r w:rsidRPr="0072772F">
        <w:rPr>
          <w:sz w:val="22"/>
          <w:szCs w:val="22"/>
        </w:rPr>
        <w:t xml:space="preserve">The policy should be read in conjunction with the </w:t>
      </w:r>
      <w:hyperlink r:id="rId11" w:history="1">
        <w:r w:rsidRPr="00683665">
          <w:rPr>
            <w:rStyle w:val="Hyperlink"/>
            <w:sz w:val="22"/>
            <w:szCs w:val="22"/>
          </w:rPr>
          <w:t>Influence &amp; Participation Toolkit.</w:t>
        </w:r>
      </w:hyperlink>
      <w:r w:rsidRPr="0072772F">
        <w:rPr>
          <w:sz w:val="22"/>
          <w:szCs w:val="22"/>
        </w:rPr>
        <w:t xml:space="preserve"> The Toolkit provides practical guidance and templates to support Mind staff to embed lived experience leadership in their day-to-day work.  </w:t>
      </w:r>
    </w:p>
    <w:p w14:paraId="68CB28EE" w14:textId="54EE16B7" w:rsidR="00AB0C2D" w:rsidRPr="0072772F" w:rsidRDefault="00AB0C2D" w:rsidP="00AB0C2D">
      <w:pPr>
        <w:pStyle w:val="ListBullet2"/>
        <w:numPr>
          <w:ilvl w:val="0"/>
          <w:numId w:val="0"/>
        </w:numPr>
        <w:ind w:left="568" w:hanging="284"/>
        <w:rPr>
          <w:sz w:val="22"/>
          <w:szCs w:val="22"/>
        </w:rPr>
      </w:pPr>
    </w:p>
    <w:p w14:paraId="4CEA45AB" w14:textId="7F5F57F2" w:rsidR="00AB0C2D" w:rsidRPr="0072772F" w:rsidRDefault="00AB0C2D" w:rsidP="00AB0C2D">
      <w:pPr>
        <w:pStyle w:val="ListBullet2"/>
        <w:numPr>
          <w:ilvl w:val="0"/>
          <w:numId w:val="0"/>
        </w:numPr>
        <w:ind w:left="568" w:hanging="284"/>
        <w:rPr>
          <w:b/>
          <w:bCs/>
          <w:sz w:val="22"/>
          <w:szCs w:val="22"/>
        </w:rPr>
      </w:pPr>
      <w:r w:rsidRPr="0072772F">
        <w:rPr>
          <w:b/>
          <w:bCs/>
          <w:sz w:val="22"/>
          <w:szCs w:val="22"/>
        </w:rPr>
        <w:t xml:space="preserve">Policy agreed </w:t>
      </w:r>
      <w:r w:rsidR="00CC2D50" w:rsidRPr="0072772F">
        <w:rPr>
          <w:b/>
          <w:bCs/>
          <w:sz w:val="22"/>
          <w:szCs w:val="22"/>
        </w:rPr>
        <w:t>on:</w:t>
      </w:r>
    </w:p>
    <w:p w14:paraId="07BDD47B" w14:textId="7A60F86A" w:rsidR="00CC2D50" w:rsidRPr="0072772F" w:rsidRDefault="00CC2D50" w:rsidP="00AB0C2D">
      <w:pPr>
        <w:pStyle w:val="ListBullet2"/>
        <w:numPr>
          <w:ilvl w:val="0"/>
          <w:numId w:val="0"/>
        </w:numPr>
        <w:ind w:left="568" w:hanging="284"/>
        <w:rPr>
          <w:b/>
          <w:bCs/>
          <w:sz w:val="22"/>
          <w:szCs w:val="22"/>
        </w:rPr>
      </w:pPr>
      <w:r w:rsidRPr="0072772F">
        <w:rPr>
          <w:b/>
          <w:bCs/>
          <w:sz w:val="22"/>
          <w:szCs w:val="22"/>
        </w:rPr>
        <w:t>By:</w:t>
      </w:r>
    </w:p>
    <w:p w14:paraId="7526FDC7" w14:textId="7F22AB58" w:rsidR="00CC2D50" w:rsidRPr="0072772F" w:rsidRDefault="00CC2D50" w:rsidP="00AB0C2D">
      <w:pPr>
        <w:pStyle w:val="ListBullet2"/>
        <w:numPr>
          <w:ilvl w:val="0"/>
          <w:numId w:val="0"/>
        </w:numPr>
        <w:ind w:left="568" w:hanging="284"/>
        <w:rPr>
          <w:b/>
          <w:bCs/>
          <w:sz w:val="22"/>
          <w:szCs w:val="22"/>
        </w:rPr>
      </w:pPr>
      <w:r w:rsidRPr="0072772F">
        <w:rPr>
          <w:b/>
          <w:bCs/>
          <w:sz w:val="22"/>
          <w:szCs w:val="22"/>
        </w:rPr>
        <w:t xml:space="preserve">Review date: </w:t>
      </w:r>
    </w:p>
    <w:p w14:paraId="63BAEEE2" w14:textId="6D95F97A" w:rsidR="00C67901" w:rsidRPr="00BA7C84" w:rsidRDefault="00C67901" w:rsidP="00C67901">
      <w:pPr>
        <w:pStyle w:val="Heading1"/>
        <w:rPr>
          <w:rFonts w:asciiTheme="majorHAnsi" w:hAnsiTheme="majorHAnsi" w:cstheme="majorHAnsi"/>
          <w:b w:val="0"/>
          <w:sz w:val="52"/>
        </w:rPr>
      </w:pPr>
    </w:p>
    <w:p w14:paraId="10F98F09" w14:textId="17F86B58" w:rsidR="004C6FF1" w:rsidRDefault="004C6FF1" w:rsidP="00E45C77">
      <w:pPr>
        <w:spacing w:line="276" w:lineRule="auto"/>
        <w:rPr>
          <w:rFonts w:cs="Mind Meridian"/>
          <w:color w:val="auto"/>
          <w:sz w:val="22"/>
          <w:szCs w:val="22"/>
        </w:rPr>
      </w:pPr>
    </w:p>
    <w:p w14:paraId="303ACF42" w14:textId="5B2DEAF8" w:rsidR="0072772F" w:rsidRDefault="0072772F" w:rsidP="00E45C77">
      <w:pPr>
        <w:spacing w:line="276" w:lineRule="auto"/>
        <w:rPr>
          <w:rFonts w:cs="Mind Meridian"/>
          <w:color w:val="auto"/>
          <w:sz w:val="22"/>
          <w:szCs w:val="22"/>
        </w:rPr>
      </w:pPr>
    </w:p>
    <w:p w14:paraId="0B9C1DB0" w14:textId="77777777" w:rsidR="0072772F" w:rsidRDefault="0072772F" w:rsidP="00E45C77">
      <w:pPr>
        <w:spacing w:line="276" w:lineRule="auto"/>
        <w:rPr>
          <w:rFonts w:cs="Mind Meridian"/>
          <w:color w:val="auto"/>
          <w:sz w:val="22"/>
          <w:szCs w:val="22"/>
        </w:rPr>
      </w:pPr>
    </w:p>
    <w:p w14:paraId="4B789290" w14:textId="77777777" w:rsidR="004C6FF1" w:rsidRDefault="004C6FF1" w:rsidP="00E45C77">
      <w:pPr>
        <w:spacing w:line="276" w:lineRule="auto"/>
        <w:rPr>
          <w:rFonts w:cs="Mind Meridian"/>
          <w:color w:val="auto"/>
          <w:sz w:val="22"/>
          <w:szCs w:val="22"/>
        </w:rPr>
      </w:pPr>
    </w:p>
    <w:p w14:paraId="2686966A" w14:textId="489AD018" w:rsidR="005B5033" w:rsidRDefault="004C6FF1" w:rsidP="004C6FF1">
      <w:pPr>
        <w:pStyle w:val="Heading3"/>
      </w:pPr>
      <w:bookmarkStart w:id="3" w:name="_Toc98856164"/>
      <w:r>
        <w:lastRenderedPageBreak/>
        <w:t>Conten</w:t>
      </w:r>
      <w:r w:rsidR="00ED3A54">
        <w:t>ts</w:t>
      </w:r>
      <w:bookmarkEnd w:id="3"/>
    </w:p>
    <w:p w14:paraId="762E0062" w14:textId="77777777" w:rsidR="00ED3A54" w:rsidRPr="00ED3A54" w:rsidRDefault="00ED3A54" w:rsidP="00ED3A54"/>
    <w:sdt>
      <w:sdtPr>
        <w:rPr>
          <w:rFonts w:ascii="Mind Meridian" w:eastAsiaTheme="minorHAnsi" w:hAnsi="Mind Meridian" w:cs="Times New Roman (Body CS)"/>
          <w:color w:val="000000" w:themeColor="text1"/>
          <w:sz w:val="24"/>
          <w:szCs w:val="20"/>
          <w:lang w:val="en-GB"/>
        </w:rPr>
        <w:id w:val="271825584"/>
        <w:docPartObj>
          <w:docPartGallery w:val="Table of Contents"/>
          <w:docPartUnique/>
        </w:docPartObj>
      </w:sdtPr>
      <w:sdtEndPr>
        <w:rPr>
          <w:b/>
          <w:bCs/>
          <w:noProof/>
        </w:rPr>
      </w:sdtEndPr>
      <w:sdtContent>
        <w:p w14:paraId="67F939E4" w14:textId="20DB5A89" w:rsidR="00AD273D" w:rsidRDefault="00AD273D">
          <w:pPr>
            <w:pStyle w:val="TOCHeading"/>
          </w:pPr>
        </w:p>
        <w:p w14:paraId="6B78A4F0" w14:textId="73CFF635" w:rsidR="00AD273D" w:rsidRDefault="00AD273D" w:rsidP="00AD273D">
          <w:pPr>
            <w:pStyle w:val="TOC1"/>
            <w:tabs>
              <w:tab w:val="right" w:leader="dot" w:pos="9011"/>
            </w:tabs>
            <w:rPr>
              <w:noProof/>
            </w:rPr>
          </w:pPr>
          <w:r>
            <w:fldChar w:fldCharType="begin"/>
          </w:r>
          <w:r>
            <w:instrText xml:space="preserve"> TOC \o "1-3" \h \z \u </w:instrText>
          </w:r>
          <w:r>
            <w:fldChar w:fldCharType="separate"/>
          </w:r>
        </w:p>
        <w:p w14:paraId="0E5C8387" w14:textId="0C6533E4" w:rsidR="00AD273D" w:rsidRPr="00683665" w:rsidRDefault="00B3641C">
          <w:pPr>
            <w:pStyle w:val="TOC3"/>
            <w:tabs>
              <w:tab w:val="right" w:leader="dot" w:pos="9011"/>
            </w:tabs>
            <w:rPr>
              <w:noProof/>
              <w:sz w:val="22"/>
              <w:szCs w:val="22"/>
            </w:rPr>
          </w:pPr>
          <w:hyperlink w:anchor="_Toc98856163" w:history="1">
            <w:r w:rsidR="00AD273D" w:rsidRPr="00683665">
              <w:rPr>
                <w:rStyle w:val="Hyperlink"/>
                <w:noProof/>
                <w:sz w:val="22"/>
                <w:szCs w:val="22"/>
              </w:rPr>
              <w:t>Summary</w:t>
            </w:r>
            <w:r w:rsidR="00AD273D" w:rsidRPr="00683665">
              <w:rPr>
                <w:noProof/>
                <w:webHidden/>
                <w:sz w:val="22"/>
                <w:szCs w:val="22"/>
              </w:rPr>
              <w:tab/>
            </w:r>
            <w:r w:rsidR="00AD273D" w:rsidRPr="00683665">
              <w:rPr>
                <w:noProof/>
                <w:webHidden/>
                <w:sz w:val="22"/>
                <w:szCs w:val="22"/>
              </w:rPr>
              <w:fldChar w:fldCharType="begin"/>
            </w:r>
            <w:r w:rsidR="00AD273D" w:rsidRPr="00683665">
              <w:rPr>
                <w:noProof/>
                <w:webHidden/>
                <w:sz w:val="22"/>
                <w:szCs w:val="22"/>
              </w:rPr>
              <w:instrText xml:space="preserve"> PAGEREF _Toc98856163 \h </w:instrText>
            </w:r>
            <w:r w:rsidR="00AD273D" w:rsidRPr="00683665">
              <w:rPr>
                <w:noProof/>
                <w:webHidden/>
                <w:sz w:val="22"/>
                <w:szCs w:val="22"/>
              </w:rPr>
            </w:r>
            <w:r w:rsidR="00AD273D" w:rsidRPr="00683665">
              <w:rPr>
                <w:noProof/>
                <w:webHidden/>
                <w:sz w:val="22"/>
                <w:szCs w:val="22"/>
              </w:rPr>
              <w:fldChar w:fldCharType="separate"/>
            </w:r>
            <w:r w:rsidR="00AD273D" w:rsidRPr="00683665">
              <w:rPr>
                <w:noProof/>
                <w:webHidden/>
                <w:sz w:val="22"/>
                <w:szCs w:val="22"/>
              </w:rPr>
              <w:t>1</w:t>
            </w:r>
            <w:r w:rsidR="00AD273D" w:rsidRPr="00683665">
              <w:rPr>
                <w:noProof/>
                <w:webHidden/>
                <w:sz w:val="22"/>
                <w:szCs w:val="22"/>
              </w:rPr>
              <w:fldChar w:fldCharType="end"/>
            </w:r>
          </w:hyperlink>
        </w:p>
        <w:p w14:paraId="0E2E91A9" w14:textId="3B4C4E2F" w:rsidR="00AD273D" w:rsidRPr="00683665" w:rsidRDefault="00B3641C">
          <w:pPr>
            <w:pStyle w:val="TOC3"/>
            <w:tabs>
              <w:tab w:val="right" w:leader="dot" w:pos="9011"/>
            </w:tabs>
            <w:rPr>
              <w:noProof/>
              <w:sz w:val="22"/>
              <w:szCs w:val="22"/>
            </w:rPr>
          </w:pPr>
          <w:hyperlink w:anchor="_Toc98856164" w:history="1">
            <w:r w:rsidR="00AD273D" w:rsidRPr="00683665">
              <w:rPr>
                <w:rStyle w:val="Hyperlink"/>
                <w:noProof/>
                <w:sz w:val="22"/>
                <w:szCs w:val="22"/>
              </w:rPr>
              <w:t>Contents</w:t>
            </w:r>
            <w:r w:rsidR="00AD273D" w:rsidRPr="00683665">
              <w:rPr>
                <w:noProof/>
                <w:webHidden/>
                <w:sz w:val="22"/>
                <w:szCs w:val="22"/>
              </w:rPr>
              <w:tab/>
            </w:r>
            <w:r w:rsidR="00AD273D" w:rsidRPr="00683665">
              <w:rPr>
                <w:noProof/>
                <w:webHidden/>
                <w:sz w:val="22"/>
                <w:szCs w:val="22"/>
              </w:rPr>
              <w:fldChar w:fldCharType="begin"/>
            </w:r>
            <w:r w:rsidR="00AD273D" w:rsidRPr="00683665">
              <w:rPr>
                <w:noProof/>
                <w:webHidden/>
                <w:sz w:val="22"/>
                <w:szCs w:val="22"/>
              </w:rPr>
              <w:instrText xml:space="preserve"> PAGEREF _Toc98856164 \h </w:instrText>
            </w:r>
            <w:r w:rsidR="00AD273D" w:rsidRPr="00683665">
              <w:rPr>
                <w:noProof/>
                <w:webHidden/>
                <w:sz w:val="22"/>
                <w:szCs w:val="22"/>
              </w:rPr>
            </w:r>
            <w:r w:rsidR="00AD273D" w:rsidRPr="00683665">
              <w:rPr>
                <w:noProof/>
                <w:webHidden/>
                <w:sz w:val="22"/>
                <w:szCs w:val="22"/>
              </w:rPr>
              <w:fldChar w:fldCharType="separate"/>
            </w:r>
            <w:r w:rsidR="00AD273D" w:rsidRPr="00683665">
              <w:rPr>
                <w:noProof/>
                <w:webHidden/>
                <w:sz w:val="22"/>
                <w:szCs w:val="22"/>
              </w:rPr>
              <w:t>2</w:t>
            </w:r>
            <w:r w:rsidR="00AD273D" w:rsidRPr="00683665">
              <w:rPr>
                <w:noProof/>
                <w:webHidden/>
                <w:sz w:val="22"/>
                <w:szCs w:val="22"/>
              </w:rPr>
              <w:fldChar w:fldCharType="end"/>
            </w:r>
          </w:hyperlink>
        </w:p>
        <w:p w14:paraId="2B96BC0A" w14:textId="35BC8234" w:rsidR="00AD273D" w:rsidRPr="00683665" w:rsidRDefault="00B3641C">
          <w:pPr>
            <w:pStyle w:val="TOC3"/>
            <w:tabs>
              <w:tab w:val="left" w:pos="880"/>
              <w:tab w:val="right" w:leader="dot" w:pos="9011"/>
            </w:tabs>
            <w:rPr>
              <w:noProof/>
              <w:sz w:val="22"/>
              <w:szCs w:val="22"/>
            </w:rPr>
          </w:pPr>
          <w:hyperlink w:anchor="_Toc98856165" w:history="1">
            <w:r w:rsidR="00AD273D" w:rsidRPr="00683665">
              <w:rPr>
                <w:rStyle w:val="Hyperlink"/>
                <w:noProof/>
                <w:sz w:val="22"/>
                <w:szCs w:val="22"/>
              </w:rPr>
              <w:t>1.</w:t>
            </w:r>
            <w:r w:rsidR="00AD273D" w:rsidRPr="00683665">
              <w:rPr>
                <w:noProof/>
                <w:sz w:val="22"/>
                <w:szCs w:val="22"/>
              </w:rPr>
              <w:tab/>
            </w:r>
            <w:r w:rsidR="00AD273D" w:rsidRPr="00683665">
              <w:rPr>
                <w:rStyle w:val="Hyperlink"/>
                <w:noProof/>
                <w:sz w:val="22"/>
                <w:szCs w:val="22"/>
              </w:rPr>
              <w:t>Introduction</w:t>
            </w:r>
            <w:r w:rsidR="00AD273D" w:rsidRPr="00683665">
              <w:rPr>
                <w:noProof/>
                <w:webHidden/>
                <w:sz w:val="22"/>
                <w:szCs w:val="22"/>
              </w:rPr>
              <w:tab/>
            </w:r>
            <w:r w:rsidR="00AD273D" w:rsidRPr="00683665">
              <w:rPr>
                <w:noProof/>
                <w:webHidden/>
                <w:sz w:val="22"/>
                <w:szCs w:val="22"/>
              </w:rPr>
              <w:fldChar w:fldCharType="begin"/>
            </w:r>
            <w:r w:rsidR="00AD273D" w:rsidRPr="00683665">
              <w:rPr>
                <w:noProof/>
                <w:webHidden/>
                <w:sz w:val="22"/>
                <w:szCs w:val="22"/>
              </w:rPr>
              <w:instrText xml:space="preserve"> PAGEREF _Toc98856165 \h </w:instrText>
            </w:r>
            <w:r w:rsidR="00AD273D" w:rsidRPr="00683665">
              <w:rPr>
                <w:noProof/>
                <w:webHidden/>
                <w:sz w:val="22"/>
                <w:szCs w:val="22"/>
              </w:rPr>
            </w:r>
            <w:r w:rsidR="00AD273D" w:rsidRPr="00683665">
              <w:rPr>
                <w:noProof/>
                <w:webHidden/>
                <w:sz w:val="22"/>
                <w:szCs w:val="22"/>
              </w:rPr>
              <w:fldChar w:fldCharType="separate"/>
            </w:r>
            <w:r w:rsidR="00AD273D" w:rsidRPr="00683665">
              <w:rPr>
                <w:noProof/>
                <w:webHidden/>
                <w:sz w:val="22"/>
                <w:szCs w:val="22"/>
              </w:rPr>
              <w:t>3</w:t>
            </w:r>
            <w:r w:rsidR="00AD273D" w:rsidRPr="00683665">
              <w:rPr>
                <w:noProof/>
                <w:webHidden/>
                <w:sz w:val="22"/>
                <w:szCs w:val="22"/>
              </w:rPr>
              <w:fldChar w:fldCharType="end"/>
            </w:r>
          </w:hyperlink>
        </w:p>
        <w:p w14:paraId="50B89596" w14:textId="2F329A37" w:rsidR="00AD273D" w:rsidRPr="00683665" w:rsidRDefault="00B3641C">
          <w:pPr>
            <w:pStyle w:val="TOC3"/>
            <w:tabs>
              <w:tab w:val="left" w:pos="880"/>
              <w:tab w:val="right" w:leader="dot" w:pos="9011"/>
            </w:tabs>
            <w:rPr>
              <w:noProof/>
              <w:sz w:val="22"/>
              <w:szCs w:val="22"/>
            </w:rPr>
          </w:pPr>
          <w:hyperlink w:anchor="_Toc98856166" w:history="1">
            <w:r w:rsidR="00AD273D" w:rsidRPr="00683665">
              <w:rPr>
                <w:rStyle w:val="Hyperlink"/>
                <w:noProof/>
                <w:sz w:val="22"/>
                <w:szCs w:val="22"/>
              </w:rPr>
              <w:t>2.</w:t>
            </w:r>
            <w:r w:rsidR="00AD273D" w:rsidRPr="00683665">
              <w:rPr>
                <w:noProof/>
                <w:sz w:val="22"/>
                <w:szCs w:val="22"/>
              </w:rPr>
              <w:tab/>
            </w:r>
            <w:r w:rsidR="00AD273D" w:rsidRPr="00683665">
              <w:rPr>
                <w:rStyle w:val="Hyperlink"/>
                <w:noProof/>
                <w:sz w:val="22"/>
                <w:szCs w:val="22"/>
              </w:rPr>
              <w:t>Ethos</w:t>
            </w:r>
            <w:r w:rsidR="00AD273D" w:rsidRPr="00683665">
              <w:rPr>
                <w:noProof/>
                <w:webHidden/>
                <w:sz w:val="22"/>
                <w:szCs w:val="22"/>
              </w:rPr>
              <w:tab/>
            </w:r>
            <w:r w:rsidR="00AD273D" w:rsidRPr="00683665">
              <w:rPr>
                <w:noProof/>
                <w:webHidden/>
                <w:sz w:val="22"/>
                <w:szCs w:val="22"/>
              </w:rPr>
              <w:fldChar w:fldCharType="begin"/>
            </w:r>
            <w:r w:rsidR="00AD273D" w:rsidRPr="00683665">
              <w:rPr>
                <w:noProof/>
                <w:webHidden/>
                <w:sz w:val="22"/>
                <w:szCs w:val="22"/>
              </w:rPr>
              <w:instrText xml:space="preserve"> PAGEREF _Toc98856166 \h </w:instrText>
            </w:r>
            <w:r w:rsidR="00AD273D" w:rsidRPr="00683665">
              <w:rPr>
                <w:noProof/>
                <w:webHidden/>
                <w:sz w:val="22"/>
                <w:szCs w:val="22"/>
              </w:rPr>
            </w:r>
            <w:r w:rsidR="00AD273D" w:rsidRPr="00683665">
              <w:rPr>
                <w:noProof/>
                <w:webHidden/>
                <w:sz w:val="22"/>
                <w:szCs w:val="22"/>
              </w:rPr>
              <w:fldChar w:fldCharType="separate"/>
            </w:r>
            <w:r w:rsidR="00AD273D" w:rsidRPr="00683665">
              <w:rPr>
                <w:noProof/>
                <w:webHidden/>
                <w:sz w:val="22"/>
                <w:szCs w:val="22"/>
              </w:rPr>
              <w:t>3</w:t>
            </w:r>
            <w:r w:rsidR="00AD273D" w:rsidRPr="00683665">
              <w:rPr>
                <w:noProof/>
                <w:webHidden/>
                <w:sz w:val="22"/>
                <w:szCs w:val="22"/>
              </w:rPr>
              <w:fldChar w:fldCharType="end"/>
            </w:r>
          </w:hyperlink>
        </w:p>
        <w:p w14:paraId="544F800C" w14:textId="4CEBE9A3" w:rsidR="00AD273D" w:rsidRPr="00683665" w:rsidRDefault="00B3641C">
          <w:pPr>
            <w:pStyle w:val="TOC3"/>
            <w:tabs>
              <w:tab w:val="right" w:leader="dot" w:pos="9011"/>
            </w:tabs>
            <w:rPr>
              <w:noProof/>
              <w:sz w:val="22"/>
              <w:szCs w:val="22"/>
            </w:rPr>
          </w:pPr>
          <w:hyperlink w:anchor="_Toc98856167" w:history="1">
            <w:r w:rsidR="00AD273D" w:rsidRPr="00683665">
              <w:rPr>
                <w:rStyle w:val="Hyperlink"/>
                <w:rFonts w:cstheme="minorHAnsi"/>
                <w:noProof/>
                <w:sz w:val="22"/>
                <w:szCs w:val="22"/>
              </w:rPr>
              <w:t xml:space="preserve">3. </w:t>
            </w:r>
            <w:r w:rsidR="00DB1D38" w:rsidRPr="00683665">
              <w:rPr>
                <w:rStyle w:val="Hyperlink"/>
                <w:rFonts w:cstheme="minorHAnsi"/>
                <w:noProof/>
                <w:sz w:val="22"/>
                <w:szCs w:val="22"/>
              </w:rPr>
              <w:t xml:space="preserve">  </w:t>
            </w:r>
            <w:r w:rsidR="00AD273D" w:rsidRPr="00683665">
              <w:rPr>
                <w:rStyle w:val="Hyperlink"/>
                <w:rFonts w:cstheme="minorHAnsi"/>
                <w:noProof/>
                <w:sz w:val="22"/>
                <w:szCs w:val="22"/>
              </w:rPr>
              <w:t>Roles and Responsibilities</w:t>
            </w:r>
            <w:r w:rsidR="00AD273D" w:rsidRPr="00683665">
              <w:rPr>
                <w:noProof/>
                <w:webHidden/>
                <w:sz w:val="22"/>
                <w:szCs w:val="22"/>
              </w:rPr>
              <w:tab/>
            </w:r>
            <w:r w:rsidR="00AD273D" w:rsidRPr="00683665">
              <w:rPr>
                <w:noProof/>
                <w:webHidden/>
                <w:sz w:val="22"/>
                <w:szCs w:val="22"/>
              </w:rPr>
              <w:fldChar w:fldCharType="begin"/>
            </w:r>
            <w:r w:rsidR="00AD273D" w:rsidRPr="00683665">
              <w:rPr>
                <w:noProof/>
                <w:webHidden/>
                <w:sz w:val="22"/>
                <w:szCs w:val="22"/>
              </w:rPr>
              <w:instrText xml:space="preserve"> PAGEREF _Toc98856167 \h </w:instrText>
            </w:r>
            <w:r w:rsidR="00AD273D" w:rsidRPr="00683665">
              <w:rPr>
                <w:noProof/>
                <w:webHidden/>
                <w:sz w:val="22"/>
                <w:szCs w:val="22"/>
              </w:rPr>
            </w:r>
            <w:r w:rsidR="00AD273D" w:rsidRPr="00683665">
              <w:rPr>
                <w:noProof/>
                <w:webHidden/>
                <w:sz w:val="22"/>
                <w:szCs w:val="22"/>
              </w:rPr>
              <w:fldChar w:fldCharType="separate"/>
            </w:r>
            <w:r w:rsidR="00AD273D" w:rsidRPr="00683665">
              <w:rPr>
                <w:noProof/>
                <w:webHidden/>
                <w:sz w:val="22"/>
                <w:szCs w:val="22"/>
              </w:rPr>
              <w:t>5</w:t>
            </w:r>
            <w:r w:rsidR="00AD273D" w:rsidRPr="00683665">
              <w:rPr>
                <w:noProof/>
                <w:webHidden/>
                <w:sz w:val="22"/>
                <w:szCs w:val="22"/>
              </w:rPr>
              <w:fldChar w:fldCharType="end"/>
            </w:r>
          </w:hyperlink>
        </w:p>
        <w:p w14:paraId="08F01D10" w14:textId="3E8634D5" w:rsidR="00AD273D" w:rsidRPr="00683665" w:rsidRDefault="00B3641C">
          <w:pPr>
            <w:pStyle w:val="TOC3"/>
            <w:tabs>
              <w:tab w:val="left" w:pos="880"/>
              <w:tab w:val="right" w:leader="dot" w:pos="9011"/>
            </w:tabs>
            <w:rPr>
              <w:noProof/>
              <w:sz w:val="22"/>
              <w:szCs w:val="22"/>
            </w:rPr>
          </w:pPr>
          <w:hyperlink w:anchor="_Toc98856168" w:history="1">
            <w:r w:rsidR="00AD273D" w:rsidRPr="00683665">
              <w:rPr>
                <w:rStyle w:val="Hyperlink"/>
                <w:noProof/>
                <w:sz w:val="22"/>
                <w:szCs w:val="22"/>
              </w:rPr>
              <w:t>4.</w:t>
            </w:r>
            <w:r w:rsidR="00AD273D" w:rsidRPr="00683665">
              <w:rPr>
                <w:noProof/>
                <w:sz w:val="22"/>
                <w:szCs w:val="22"/>
              </w:rPr>
              <w:tab/>
            </w:r>
            <w:r w:rsidR="00AD273D" w:rsidRPr="00683665">
              <w:rPr>
                <w:rStyle w:val="Hyperlink"/>
                <w:noProof/>
                <w:sz w:val="22"/>
                <w:szCs w:val="22"/>
              </w:rPr>
              <w:t>Risk and Compliance</w:t>
            </w:r>
            <w:r w:rsidR="00AD273D" w:rsidRPr="00683665">
              <w:rPr>
                <w:noProof/>
                <w:webHidden/>
                <w:sz w:val="22"/>
                <w:szCs w:val="22"/>
              </w:rPr>
              <w:tab/>
            </w:r>
            <w:r w:rsidR="00AD273D" w:rsidRPr="00683665">
              <w:rPr>
                <w:noProof/>
                <w:webHidden/>
                <w:sz w:val="22"/>
                <w:szCs w:val="22"/>
              </w:rPr>
              <w:fldChar w:fldCharType="begin"/>
            </w:r>
            <w:r w:rsidR="00AD273D" w:rsidRPr="00683665">
              <w:rPr>
                <w:noProof/>
                <w:webHidden/>
                <w:sz w:val="22"/>
                <w:szCs w:val="22"/>
              </w:rPr>
              <w:instrText xml:space="preserve"> PAGEREF _Toc98856168 \h </w:instrText>
            </w:r>
            <w:r w:rsidR="00AD273D" w:rsidRPr="00683665">
              <w:rPr>
                <w:noProof/>
                <w:webHidden/>
                <w:sz w:val="22"/>
                <w:szCs w:val="22"/>
              </w:rPr>
            </w:r>
            <w:r w:rsidR="00AD273D" w:rsidRPr="00683665">
              <w:rPr>
                <w:noProof/>
                <w:webHidden/>
                <w:sz w:val="22"/>
                <w:szCs w:val="22"/>
              </w:rPr>
              <w:fldChar w:fldCharType="separate"/>
            </w:r>
            <w:r w:rsidR="00AD273D" w:rsidRPr="00683665">
              <w:rPr>
                <w:noProof/>
                <w:webHidden/>
                <w:sz w:val="22"/>
                <w:szCs w:val="22"/>
              </w:rPr>
              <w:t>5</w:t>
            </w:r>
            <w:r w:rsidR="00AD273D" w:rsidRPr="00683665">
              <w:rPr>
                <w:noProof/>
                <w:webHidden/>
                <w:sz w:val="22"/>
                <w:szCs w:val="22"/>
              </w:rPr>
              <w:fldChar w:fldCharType="end"/>
            </w:r>
          </w:hyperlink>
        </w:p>
        <w:p w14:paraId="7E9793F9" w14:textId="7DF593F8" w:rsidR="00AD273D" w:rsidRPr="00683665" w:rsidRDefault="00B3641C">
          <w:pPr>
            <w:pStyle w:val="TOC3"/>
            <w:tabs>
              <w:tab w:val="left" w:pos="880"/>
              <w:tab w:val="right" w:leader="dot" w:pos="9011"/>
            </w:tabs>
            <w:rPr>
              <w:noProof/>
              <w:sz w:val="22"/>
              <w:szCs w:val="22"/>
            </w:rPr>
          </w:pPr>
          <w:hyperlink w:anchor="_Toc98856169" w:history="1">
            <w:r w:rsidR="00AD273D" w:rsidRPr="00683665">
              <w:rPr>
                <w:rStyle w:val="Hyperlink"/>
                <w:noProof/>
                <w:sz w:val="22"/>
                <w:szCs w:val="22"/>
              </w:rPr>
              <w:t>5.</w:t>
            </w:r>
            <w:r w:rsidR="00AD273D" w:rsidRPr="00683665">
              <w:rPr>
                <w:noProof/>
                <w:sz w:val="22"/>
                <w:szCs w:val="22"/>
              </w:rPr>
              <w:tab/>
            </w:r>
            <w:r w:rsidR="00AD273D" w:rsidRPr="00683665">
              <w:rPr>
                <w:rStyle w:val="Hyperlink"/>
                <w:noProof/>
                <w:sz w:val="22"/>
                <w:szCs w:val="22"/>
              </w:rPr>
              <w:t>Payment</w:t>
            </w:r>
            <w:r w:rsidR="00AD273D" w:rsidRPr="00683665">
              <w:rPr>
                <w:noProof/>
                <w:webHidden/>
                <w:sz w:val="22"/>
                <w:szCs w:val="22"/>
              </w:rPr>
              <w:tab/>
            </w:r>
            <w:r w:rsidR="00AD273D" w:rsidRPr="00683665">
              <w:rPr>
                <w:noProof/>
                <w:webHidden/>
                <w:sz w:val="22"/>
                <w:szCs w:val="22"/>
              </w:rPr>
              <w:fldChar w:fldCharType="begin"/>
            </w:r>
            <w:r w:rsidR="00AD273D" w:rsidRPr="00683665">
              <w:rPr>
                <w:noProof/>
                <w:webHidden/>
                <w:sz w:val="22"/>
                <w:szCs w:val="22"/>
              </w:rPr>
              <w:instrText xml:space="preserve"> PAGEREF _Toc98856169 \h </w:instrText>
            </w:r>
            <w:r w:rsidR="00AD273D" w:rsidRPr="00683665">
              <w:rPr>
                <w:noProof/>
                <w:webHidden/>
                <w:sz w:val="22"/>
                <w:szCs w:val="22"/>
              </w:rPr>
            </w:r>
            <w:r w:rsidR="00AD273D" w:rsidRPr="00683665">
              <w:rPr>
                <w:noProof/>
                <w:webHidden/>
                <w:sz w:val="22"/>
                <w:szCs w:val="22"/>
              </w:rPr>
              <w:fldChar w:fldCharType="separate"/>
            </w:r>
            <w:r w:rsidR="00AD273D" w:rsidRPr="00683665">
              <w:rPr>
                <w:noProof/>
                <w:webHidden/>
                <w:sz w:val="22"/>
                <w:szCs w:val="22"/>
              </w:rPr>
              <w:t>5</w:t>
            </w:r>
            <w:r w:rsidR="00AD273D" w:rsidRPr="00683665">
              <w:rPr>
                <w:noProof/>
                <w:webHidden/>
                <w:sz w:val="22"/>
                <w:szCs w:val="22"/>
              </w:rPr>
              <w:fldChar w:fldCharType="end"/>
            </w:r>
          </w:hyperlink>
        </w:p>
        <w:p w14:paraId="1814BB42" w14:textId="3BB0DA6B" w:rsidR="00AD273D" w:rsidRPr="00683665" w:rsidRDefault="00B3641C">
          <w:pPr>
            <w:pStyle w:val="TOC3"/>
            <w:tabs>
              <w:tab w:val="left" w:pos="880"/>
              <w:tab w:val="right" w:leader="dot" w:pos="9011"/>
            </w:tabs>
            <w:rPr>
              <w:noProof/>
              <w:sz w:val="22"/>
              <w:szCs w:val="22"/>
            </w:rPr>
          </w:pPr>
          <w:hyperlink w:anchor="_Toc98856170" w:history="1">
            <w:r w:rsidR="00AD273D" w:rsidRPr="00683665">
              <w:rPr>
                <w:rStyle w:val="Hyperlink"/>
                <w:noProof/>
                <w:sz w:val="22"/>
                <w:szCs w:val="22"/>
              </w:rPr>
              <w:t>6.</w:t>
            </w:r>
            <w:r w:rsidR="00AD273D" w:rsidRPr="00683665">
              <w:rPr>
                <w:noProof/>
                <w:sz w:val="22"/>
                <w:szCs w:val="22"/>
              </w:rPr>
              <w:tab/>
            </w:r>
            <w:r w:rsidR="00AD273D" w:rsidRPr="00683665">
              <w:rPr>
                <w:rStyle w:val="Hyperlink"/>
                <w:noProof/>
                <w:sz w:val="22"/>
                <w:szCs w:val="22"/>
              </w:rPr>
              <w:t>Monitoring</w:t>
            </w:r>
            <w:r w:rsidR="00AD273D" w:rsidRPr="00683665">
              <w:rPr>
                <w:noProof/>
                <w:webHidden/>
                <w:sz w:val="22"/>
                <w:szCs w:val="22"/>
              </w:rPr>
              <w:tab/>
            </w:r>
            <w:r w:rsidR="00AD273D" w:rsidRPr="00683665">
              <w:rPr>
                <w:noProof/>
                <w:webHidden/>
                <w:sz w:val="22"/>
                <w:szCs w:val="22"/>
              </w:rPr>
              <w:fldChar w:fldCharType="begin"/>
            </w:r>
            <w:r w:rsidR="00AD273D" w:rsidRPr="00683665">
              <w:rPr>
                <w:noProof/>
                <w:webHidden/>
                <w:sz w:val="22"/>
                <w:szCs w:val="22"/>
              </w:rPr>
              <w:instrText xml:space="preserve"> PAGEREF _Toc98856170 \h </w:instrText>
            </w:r>
            <w:r w:rsidR="00AD273D" w:rsidRPr="00683665">
              <w:rPr>
                <w:noProof/>
                <w:webHidden/>
                <w:sz w:val="22"/>
                <w:szCs w:val="22"/>
              </w:rPr>
            </w:r>
            <w:r w:rsidR="00AD273D" w:rsidRPr="00683665">
              <w:rPr>
                <w:noProof/>
                <w:webHidden/>
                <w:sz w:val="22"/>
                <w:szCs w:val="22"/>
              </w:rPr>
              <w:fldChar w:fldCharType="separate"/>
            </w:r>
            <w:r w:rsidR="00AD273D" w:rsidRPr="00683665">
              <w:rPr>
                <w:noProof/>
                <w:webHidden/>
                <w:sz w:val="22"/>
                <w:szCs w:val="22"/>
              </w:rPr>
              <w:t>7</w:t>
            </w:r>
            <w:r w:rsidR="00AD273D" w:rsidRPr="00683665">
              <w:rPr>
                <w:noProof/>
                <w:webHidden/>
                <w:sz w:val="22"/>
                <w:szCs w:val="22"/>
              </w:rPr>
              <w:fldChar w:fldCharType="end"/>
            </w:r>
          </w:hyperlink>
        </w:p>
        <w:p w14:paraId="6E6099EE" w14:textId="2D2B966C" w:rsidR="00AD273D" w:rsidRPr="00683665" w:rsidRDefault="00B3641C">
          <w:pPr>
            <w:pStyle w:val="TOC3"/>
            <w:tabs>
              <w:tab w:val="left" w:pos="880"/>
              <w:tab w:val="right" w:leader="dot" w:pos="9011"/>
            </w:tabs>
            <w:rPr>
              <w:noProof/>
              <w:sz w:val="22"/>
              <w:szCs w:val="22"/>
            </w:rPr>
          </w:pPr>
          <w:hyperlink w:anchor="_Toc98856171" w:history="1">
            <w:r w:rsidR="00AD273D" w:rsidRPr="00683665">
              <w:rPr>
                <w:rStyle w:val="Hyperlink"/>
                <w:noProof/>
                <w:sz w:val="22"/>
                <w:szCs w:val="22"/>
              </w:rPr>
              <w:t>7.</w:t>
            </w:r>
            <w:r w:rsidR="00AD273D" w:rsidRPr="00683665">
              <w:rPr>
                <w:noProof/>
                <w:sz w:val="22"/>
                <w:szCs w:val="22"/>
              </w:rPr>
              <w:tab/>
            </w:r>
            <w:r w:rsidR="00AD273D" w:rsidRPr="00683665">
              <w:rPr>
                <w:rStyle w:val="Hyperlink"/>
                <w:noProof/>
                <w:sz w:val="22"/>
                <w:szCs w:val="22"/>
              </w:rPr>
              <w:t>How we do this</w:t>
            </w:r>
            <w:r w:rsidR="00AD273D" w:rsidRPr="00683665">
              <w:rPr>
                <w:noProof/>
                <w:webHidden/>
                <w:sz w:val="22"/>
                <w:szCs w:val="22"/>
              </w:rPr>
              <w:tab/>
            </w:r>
            <w:r w:rsidR="00AD273D" w:rsidRPr="00683665">
              <w:rPr>
                <w:noProof/>
                <w:webHidden/>
                <w:sz w:val="22"/>
                <w:szCs w:val="22"/>
              </w:rPr>
              <w:fldChar w:fldCharType="begin"/>
            </w:r>
            <w:r w:rsidR="00AD273D" w:rsidRPr="00683665">
              <w:rPr>
                <w:noProof/>
                <w:webHidden/>
                <w:sz w:val="22"/>
                <w:szCs w:val="22"/>
              </w:rPr>
              <w:instrText xml:space="preserve"> PAGEREF _Toc98856171 \h </w:instrText>
            </w:r>
            <w:r w:rsidR="00AD273D" w:rsidRPr="00683665">
              <w:rPr>
                <w:noProof/>
                <w:webHidden/>
                <w:sz w:val="22"/>
                <w:szCs w:val="22"/>
              </w:rPr>
            </w:r>
            <w:r w:rsidR="00AD273D" w:rsidRPr="00683665">
              <w:rPr>
                <w:noProof/>
                <w:webHidden/>
                <w:sz w:val="22"/>
                <w:szCs w:val="22"/>
              </w:rPr>
              <w:fldChar w:fldCharType="separate"/>
            </w:r>
            <w:r w:rsidR="00AD273D" w:rsidRPr="00683665">
              <w:rPr>
                <w:noProof/>
                <w:webHidden/>
                <w:sz w:val="22"/>
                <w:szCs w:val="22"/>
              </w:rPr>
              <w:t>7</w:t>
            </w:r>
            <w:r w:rsidR="00AD273D" w:rsidRPr="00683665">
              <w:rPr>
                <w:noProof/>
                <w:webHidden/>
                <w:sz w:val="22"/>
                <w:szCs w:val="22"/>
              </w:rPr>
              <w:fldChar w:fldCharType="end"/>
            </w:r>
          </w:hyperlink>
        </w:p>
        <w:p w14:paraId="0AFE4031" w14:textId="4287EFE5" w:rsidR="00AD273D" w:rsidRPr="00683665" w:rsidRDefault="00B3641C">
          <w:pPr>
            <w:pStyle w:val="TOC3"/>
            <w:tabs>
              <w:tab w:val="left" w:pos="880"/>
              <w:tab w:val="right" w:leader="dot" w:pos="9011"/>
            </w:tabs>
            <w:rPr>
              <w:noProof/>
              <w:sz w:val="22"/>
              <w:szCs w:val="22"/>
            </w:rPr>
          </w:pPr>
          <w:hyperlink w:anchor="_Toc98856172" w:history="1">
            <w:r w:rsidR="00AD273D" w:rsidRPr="00683665">
              <w:rPr>
                <w:rStyle w:val="Hyperlink"/>
                <w:noProof/>
                <w:sz w:val="22"/>
                <w:szCs w:val="22"/>
              </w:rPr>
              <w:t>8.</w:t>
            </w:r>
            <w:r w:rsidR="00AD273D" w:rsidRPr="00683665">
              <w:rPr>
                <w:noProof/>
                <w:sz w:val="22"/>
                <w:szCs w:val="22"/>
              </w:rPr>
              <w:tab/>
            </w:r>
            <w:r w:rsidR="00AD273D" w:rsidRPr="00683665">
              <w:rPr>
                <w:rStyle w:val="Hyperlink"/>
                <w:noProof/>
                <w:sz w:val="22"/>
                <w:szCs w:val="22"/>
              </w:rPr>
              <w:t>Support</w:t>
            </w:r>
            <w:r w:rsidR="00AD273D" w:rsidRPr="00683665">
              <w:rPr>
                <w:noProof/>
                <w:webHidden/>
                <w:sz w:val="22"/>
                <w:szCs w:val="22"/>
              </w:rPr>
              <w:tab/>
            </w:r>
            <w:r w:rsidR="00AD273D" w:rsidRPr="00683665">
              <w:rPr>
                <w:noProof/>
                <w:webHidden/>
                <w:sz w:val="22"/>
                <w:szCs w:val="22"/>
              </w:rPr>
              <w:fldChar w:fldCharType="begin"/>
            </w:r>
            <w:r w:rsidR="00AD273D" w:rsidRPr="00683665">
              <w:rPr>
                <w:noProof/>
                <w:webHidden/>
                <w:sz w:val="22"/>
                <w:szCs w:val="22"/>
              </w:rPr>
              <w:instrText xml:space="preserve"> PAGEREF _Toc98856172 \h </w:instrText>
            </w:r>
            <w:r w:rsidR="00AD273D" w:rsidRPr="00683665">
              <w:rPr>
                <w:noProof/>
                <w:webHidden/>
                <w:sz w:val="22"/>
                <w:szCs w:val="22"/>
              </w:rPr>
            </w:r>
            <w:r w:rsidR="00AD273D" w:rsidRPr="00683665">
              <w:rPr>
                <w:noProof/>
                <w:webHidden/>
                <w:sz w:val="22"/>
                <w:szCs w:val="22"/>
              </w:rPr>
              <w:fldChar w:fldCharType="separate"/>
            </w:r>
            <w:r w:rsidR="00AD273D" w:rsidRPr="00683665">
              <w:rPr>
                <w:noProof/>
                <w:webHidden/>
                <w:sz w:val="22"/>
                <w:szCs w:val="22"/>
              </w:rPr>
              <w:t>9</w:t>
            </w:r>
            <w:r w:rsidR="00AD273D" w:rsidRPr="00683665">
              <w:rPr>
                <w:noProof/>
                <w:webHidden/>
                <w:sz w:val="22"/>
                <w:szCs w:val="22"/>
              </w:rPr>
              <w:fldChar w:fldCharType="end"/>
            </w:r>
          </w:hyperlink>
        </w:p>
        <w:p w14:paraId="56F14DAC" w14:textId="294C9168" w:rsidR="00AD273D" w:rsidRPr="00683665" w:rsidRDefault="00B3641C">
          <w:pPr>
            <w:pStyle w:val="TOC3"/>
            <w:tabs>
              <w:tab w:val="right" w:leader="dot" w:pos="9011"/>
            </w:tabs>
            <w:rPr>
              <w:noProof/>
              <w:sz w:val="22"/>
              <w:szCs w:val="22"/>
            </w:rPr>
          </w:pPr>
          <w:hyperlink w:anchor="_Toc98856173" w:history="1">
            <w:r w:rsidR="00AD273D" w:rsidRPr="00683665">
              <w:rPr>
                <w:rStyle w:val="Hyperlink"/>
                <w:noProof/>
                <w:sz w:val="22"/>
                <w:szCs w:val="22"/>
              </w:rPr>
              <w:t>Appendix</w:t>
            </w:r>
            <w:r w:rsidR="00AD273D" w:rsidRPr="00683665">
              <w:rPr>
                <w:noProof/>
                <w:webHidden/>
                <w:sz w:val="22"/>
                <w:szCs w:val="22"/>
              </w:rPr>
              <w:tab/>
            </w:r>
            <w:r w:rsidR="00AD273D" w:rsidRPr="00683665">
              <w:rPr>
                <w:noProof/>
                <w:webHidden/>
                <w:sz w:val="22"/>
                <w:szCs w:val="22"/>
              </w:rPr>
              <w:fldChar w:fldCharType="begin"/>
            </w:r>
            <w:r w:rsidR="00AD273D" w:rsidRPr="00683665">
              <w:rPr>
                <w:noProof/>
                <w:webHidden/>
                <w:sz w:val="22"/>
                <w:szCs w:val="22"/>
              </w:rPr>
              <w:instrText xml:space="preserve"> PAGEREF _Toc98856173 \h </w:instrText>
            </w:r>
            <w:r w:rsidR="00AD273D" w:rsidRPr="00683665">
              <w:rPr>
                <w:noProof/>
                <w:webHidden/>
                <w:sz w:val="22"/>
                <w:szCs w:val="22"/>
              </w:rPr>
            </w:r>
            <w:r w:rsidR="00AD273D" w:rsidRPr="00683665">
              <w:rPr>
                <w:noProof/>
                <w:webHidden/>
                <w:sz w:val="22"/>
                <w:szCs w:val="22"/>
              </w:rPr>
              <w:fldChar w:fldCharType="separate"/>
            </w:r>
            <w:r w:rsidR="00AD273D" w:rsidRPr="00683665">
              <w:rPr>
                <w:noProof/>
                <w:webHidden/>
                <w:sz w:val="22"/>
                <w:szCs w:val="22"/>
              </w:rPr>
              <w:t>11</w:t>
            </w:r>
            <w:r w:rsidR="00AD273D" w:rsidRPr="00683665">
              <w:rPr>
                <w:noProof/>
                <w:webHidden/>
                <w:sz w:val="22"/>
                <w:szCs w:val="22"/>
              </w:rPr>
              <w:fldChar w:fldCharType="end"/>
            </w:r>
          </w:hyperlink>
        </w:p>
        <w:p w14:paraId="5F2EC56E" w14:textId="79730098" w:rsidR="00AD273D" w:rsidRDefault="00AD273D">
          <w:r>
            <w:rPr>
              <w:b/>
              <w:bCs/>
              <w:noProof/>
            </w:rPr>
            <w:fldChar w:fldCharType="end"/>
          </w:r>
        </w:p>
      </w:sdtContent>
    </w:sdt>
    <w:p w14:paraId="156E0DA8" w14:textId="77777777" w:rsidR="009D7140" w:rsidRPr="009D7140" w:rsidRDefault="009D7140" w:rsidP="009D7140">
      <w:pPr>
        <w:spacing w:after="0"/>
        <w:jc w:val="left"/>
        <w:rPr>
          <w:rFonts w:asciiTheme="minorHAnsi" w:eastAsia="Times New Roman" w:hAnsiTheme="minorHAnsi" w:cstheme="minorHAnsi"/>
          <w:lang w:val="en-US"/>
        </w:rPr>
      </w:pPr>
    </w:p>
    <w:p w14:paraId="31162181" w14:textId="12F1BA8A" w:rsidR="009C1176" w:rsidRDefault="003900C7" w:rsidP="00BE485E">
      <w:pPr>
        <w:pStyle w:val="Heading3"/>
        <w:numPr>
          <w:ilvl w:val="0"/>
          <w:numId w:val="4"/>
        </w:numPr>
      </w:pPr>
      <w:bookmarkStart w:id="4" w:name="_Toc98856165"/>
      <w:r>
        <w:t>Introduction</w:t>
      </w:r>
      <w:bookmarkEnd w:id="4"/>
    </w:p>
    <w:p w14:paraId="5E8DFEEC" w14:textId="087985D2" w:rsidR="003900C7" w:rsidRDefault="003900C7" w:rsidP="003900C7"/>
    <w:p w14:paraId="390F73D9" w14:textId="1F6906AE" w:rsidR="003900C7" w:rsidRPr="0072772F" w:rsidRDefault="0001627B" w:rsidP="00BE485E">
      <w:pPr>
        <w:pStyle w:val="ListNumber"/>
        <w:numPr>
          <w:ilvl w:val="1"/>
          <w:numId w:val="4"/>
        </w:numPr>
        <w:ind w:left="1077"/>
        <w:contextualSpacing w:val="0"/>
        <w:rPr>
          <w:sz w:val="22"/>
          <w:szCs w:val="22"/>
        </w:rPr>
      </w:pPr>
      <w:r w:rsidRPr="0072772F">
        <w:rPr>
          <w:sz w:val="22"/>
          <w:szCs w:val="22"/>
        </w:rPr>
        <w:t>At Mind we provide</w:t>
      </w:r>
      <w:r w:rsidRPr="0072772F">
        <w:rPr>
          <w:rFonts w:ascii="Arial" w:hAnsi="Arial" w:cs="Arial"/>
          <w:sz w:val="22"/>
          <w:szCs w:val="22"/>
        </w:rPr>
        <w:t> </w:t>
      </w:r>
      <w:r w:rsidRPr="0072772F">
        <w:rPr>
          <w:sz w:val="22"/>
          <w:szCs w:val="22"/>
        </w:rPr>
        <w:t>advice and support</w:t>
      </w:r>
      <w:r w:rsidRPr="0072772F">
        <w:rPr>
          <w:rFonts w:ascii="Arial" w:hAnsi="Arial" w:cs="Arial"/>
          <w:sz w:val="22"/>
          <w:szCs w:val="22"/>
        </w:rPr>
        <w:t> </w:t>
      </w:r>
      <w:r w:rsidRPr="0072772F">
        <w:rPr>
          <w:sz w:val="22"/>
          <w:szCs w:val="22"/>
        </w:rPr>
        <w:t>to empower anyone experiencing a mental health problem. We</w:t>
      </w:r>
      <w:r w:rsidRPr="0072772F">
        <w:rPr>
          <w:rFonts w:ascii="Arial" w:hAnsi="Arial" w:cs="Arial"/>
          <w:sz w:val="22"/>
          <w:szCs w:val="22"/>
        </w:rPr>
        <w:t> </w:t>
      </w:r>
      <w:r w:rsidRPr="0072772F">
        <w:rPr>
          <w:sz w:val="22"/>
          <w:szCs w:val="22"/>
        </w:rPr>
        <w:t>campaign</w:t>
      </w:r>
      <w:r w:rsidRPr="0072772F">
        <w:rPr>
          <w:rFonts w:ascii="Arial" w:hAnsi="Arial" w:cs="Arial"/>
          <w:sz w:val="22"/>
          <w:szCs w:val="22"/>
        </w:rPr>
        <w:t> </w:t>
      </w:r>
      <w:r w:rsidRPr="0072772F">
        <w:rPr>
          <w:sz w:val="22"/>
          <w:szCs w:val="22"/>
        </w:rPr>
        <w:t>to improve services, raise awareness, and promote understanding.</w:t>
      </w:r>
    </w:p>
    <w:p w14:paraId="2ABD27D8" w14:textId="4165EE14" w:rsidR="009C511F" w:rsidRPr="0072772F" w:rsidRDefault="00021357" w:rsidP="00583FB5">
      <w:pPr>
        <w:pStyle w:val="ListNumber"/>
        <w:ind w:left="1077"/>
        <w:contextualSpacing w:val="0"/>
        <w:rPr>
          <w:sz w:val="22"/>
          <w:szCs w:val="22"/>
        </w:rPr>
      </w:pPr>
      <w:r w:rsidRPr="0072772F">
        <w:rPr>
          <w:sz w:val="22"/>
          <w:szCs w:val="22"/>
        </w:rPr>
        <w:t>To do that effectively, Mind works hard to understand the needs and experiences of people with mental health problems and</w:t>
      </w:r>
      <w:r w:rsidR="007C7807" w:rsidRPr="0072772F">
        <w:rPr>
          <w:sz w:val="22"/>
          <w:szCs w:val="22"/>
        </w:rPr>
        <w:t xml:space="preserve"> we actively seek opportunities for people with lived experience of mental health problems to influence and share decision making in our work. It is not enough to rely on our own experience and the experience of those around us.</w:t>
      </w:r>
    </w:p>
    <w:p w14:paraId="7E6B5ACA" w14:textId="0A5E19E5" w:rsidR="00C360BF" w:rsidRPr="0072772F" w:rsidRDefault="0066556D" w:rsidP="00BE485E">
      <w:pPr>
        <w:pStyle w:val="ListNumber"/>
        <w:numPr>
          <w:ilvl w:val="1"/>
          <w:numId w:val="4"/>
        </w:numPr>
        <w:ind w:left="1077"/>
        <w:contextualSpacing w:val="0"/>
        <w:rPr>
          <w:sz w:val="22"/>
          <w:szCs w:val="22"/>
        </w:rPr>
      </w:pPr>
      <w:r w:rsidRPr="0072772F">
        <w:rPr>
          <w:b/>
          <w:bCs/>
          <w:sz w:val="22"/>
          <w:szCs w:val="22"/>
        </w:rPr>
        <w:t>Lived experience</w:t>
      </w:r>
      <w:r w:rsidRPr="0072772F">
        <w:rPr>
          <w:sz w:val="22"/>
          <w:szCs w:val="22"/>
        </w:rPr>
        <w:t xml:space="preserve"> is the knowledge and understanding you get when you have lived through something. For Mind this predominantly focuses on people who have mental health problems as well as the insights of particular groups who are at risk of mental health problems / who do not identify as having mental health problems</w:t>
      </w:r>
    </w:p>
    <w:p w14:paraId="571421C2" w14:textId="2F4B1EEF" w:rsidR="00673CC9" w:rsidRPr="0072772F" w:rsidRDefault="00061161" w:rsidP="00BE485E">
      <w:pPr>
        <w:pStyle w:val="ListNumber"/>
        <w:numPr>
          <w:ilvl w:val="1"/>
          <w:numId w:val="4"/>
        </w:numPr>
        <w:ind w:left="1077"/>
        <w:contextualSpacing w:val="0"/>
        <w:rPr>
          <w:sz w:val="22"/>
          <w:szCs w:val="22"/>
        </w:rPr>
      </w:pPr>
      <w:r w:rsidRPr="0072772F">
        <w:rPr>
          <w:b/>
          <w:bCs/>
          <w:sz w:val="22"/>
          <w:szCs w:val="22"/>
        </w:rPr>
        <w:t>Leadership</w:t>
      </w:r>
      <w:r w:rsidRPr="0072772F">
        <w:rPr>
          <w:sz w:val="22"/>
          <w:szCs w:val="22"/>
        </w:rPr>
        <w:t xml:space="preserve"> in this context means people with lived experience working with Mind, sharing decision making and steering Minds work. This ensures people are able to use their skills &amp; experience as well as build confidence.</w:t>
      </w:r>
    </w:p>
    <w:p w14:paraId="45674254" w14:textId="6E18BD31" w:rsidR="00D8674E" w:rsidRPr="0072772F" w:rsidRDefault="00D8674E" w:rsidP="00BE485E">
      <w:pPr>
        <w:pStyle w:val="ListNumber"/>
        <w:numPr>
          <w:ilvl w:val="1"/>
          <w:numId w:val="4"/>
        </w:numPr>
        <w:ind w:left="1077"/>
        <w:contextualSpacing w:val="0"/>
        <w:rPr>
          <w:sz w:val="22"/>
          <w:szCs w:val="22"/>
        </w:rPr>
      </w:pPr>
      <w:r w:rsidRPr="0072772F">
        <w:rPr>
          <w:sz w:val="22"/>
          <w:szCs w:val="22"/>
        </w:rPr>
        <w:t>Mind defines</w:t>
      </w:r>
      <w:r w:rsidRPr="0072772F">
        <w:rPr>
          <w:b/>
          <w:bCs/>
          <w:sz w:val="22"/>
          <w:szCs w:val="22"/>
        </w:rPr>
        <w:t xml:space="preserve"> ‘Lived experience Leadership’ </w:t>
      </w:r>
      <w:r w:rsidRPr="0072772F">
        <w:rPr>
          <w:sz w:val="22"/>
          <w:szCs w:val="22"/>
        </w:rPr>
        <w:t xml:space="preserve">as:  </w:t>
      </w:r>
    </w:p>
    <w:p w14:paraId="256873B9" w14:textId="39C83C05" w:rsidR="00D8674E" w:rsidRPr="0072772F" w:rsidRDefault="00D8674E" w:rsidP="00583FB5">
      <w:pPr>
        <w:pStyle w:val="ListNumber"/>
        <w:ind w:left="1077"/>
        <w:contextualSpacing w:val="0"/>
        <w:rPr>
          <w:i/>
          <w:iCs/>
          <w:sz w:val="22"/>
          <w:szCs w:val="22"/>
        </w:rPr>
      </w:pPr>
      <w:r w:rsidRPr="0072772F">
        <w:rPr>
          <w:i/>
          <w:iCs/>
          <w:sz w:val="22"/>
          <w:szCs w:val="22"/>
        </w:rPr>
        <w:lastRenderedPageBreak/>
        <w:t>‘The development and promotion of opportunities in which a diverse range of people, with lived experience of a mental health problems, influence Minds work at all levels. This recognises that people want to take part in a variety of different ways and there is not a ‘one size fits all’ approach.’</w:t>
      </w:r>
    </w:p>
    <w:p w14:paraId="6FEE918F" w14:textId="714D2095" w:rsidR="00D8674E" w:rsidRPr="0072772F" w:rsidRDefault="00357703" w:rsidP="00BE485E">
      <w:pPr>
        <w:pStyle w:val="ListNumber"/>
        <w:numPr>
          <w:ilvl w:val="1"/>
          <w:numId w:val="4"/>
        </w:numPr>
        <w:ind w:left="1077"/>
        <w:contextualSpacing w:val="0"/>
        <w:rPr>
          <w:sz w:val="22"/>
          <w:szCs w:val="22"/>
        </w:rPr>
      </w:pPr>
      <w:r w:rsidRPr="0072772F">
        <w:rPr>
          <w:sz w:val="22"/>
          <w:szCs w:val="22"/>
        </w:rPr>
        <w:t xml:space="preserve">You are expected to plan Lived Experience opportunities at all stages of your work to ensure a variety of approaches and build in shared decision making wherever possible. When planning activities, you can refer to the </w:t>
      </w:r>
      <w:hyperlink w:anchor="_Appendix_3_–" w:history="1">
        <w:r w:rsidRPr="00AC5452">
          <w:rPr>
            <w:rStyle w:val="Hyperlink"/>
            <w:sz w:val="22"/>
            <w:szCs w:val="22"/>
          </w:rPr>
          <w:t>levels of participation graphic</w:t>
        </w:r>
      </w:hyperlink>
      <w:r w:rsidRPr="0072772F">
        <w:rPr>
          <w:sz w:val="22"/>
          <w:szCs w:val="22"/>
        </w:rPr>
        <w:t xml:space="preserve"> to consider how much decision-making power you are sharing.</w:t>
      </w:r>
    </w:p>
    <w:p w14:paraId="66C5BAA7" w14:textId="43E79A4A" w:rsidR="00701889" w:rsidRPr="0072772F" w:rsidRDefault="008D7118" w:rsidP="00BE485E">
      <w:pPr>
        <w:pStyle w:val="ListNumber"/>
        <w:numPr>
          <w:ilvl w:val="1"/>
          <w:numId w:val="4"/>
        </w:numPr>
        <w:ind w:left="1077"/>
        <w:contextualSpacing w:val="0"/>
        <w:rPr>
          <w:sz w:val="22"/>
          <w:szCs w:val="22"/>
        </w:rPr>
      </w:pPr>
      <w:r w:rsidRPr="0072772F">
        <w:rPr>
          <w:sz w:val="22"/>
          <w:szCs w:val="22"/>
        </w:rPr>
        <w:t>Every opportunity at Mind should support individuals to develop their leadership skills in some way. The aim is that everyone has an opportunity to grow through their lived experience leadership experience at Mind. Taking part should support wellbeing, career development and ability to effectively contribute to other mental health work nationally and locally.</w:t>
      </w:r>
    </w:p>
    <w:p w14:paraId="0CB028FE" w14:textId="77777777" w:rsidR="00701889" w:rsidRDefault="00701889" w:rsidP="00701889">
      <w:pPr>
        <w:pStyle w:val="ListNumber"/>
        <w:ind w:left="357" w:hanging="357"/>
      </w:pPr>
    </w:p>
    <w:p w14:paraId="6B1BB243" w14:textId="62CA5F7C" w:rsidR="008D7118" w:rsidRDefault="00701889" w:rsidP="00BE485E">
      <w:pPr>
        <w:pStyle w:val="Heading3"/>
        <w:numPr>
          <w:ilvl w:val="0"/>
          <w:numId w:val="4"/>
        </w:numPr>
      </w:pPr>
      <w:bookmarkStart w:id="5" w:name="_Toc98856166"/>
      <w:r>
        <w:t>Ethos</w:t>
      </w:r>
      <w:bookmarkEnd w:id="5"/>
    </w:p>
    <w:p w14:paraId="08BE169B" w14:textId="7F75EF3A" w:rsidR="007C1BB9" w:rsidRDefault="007C1BB9" w:rsidP="007C1BB9"/>
    <w:p w14:paraId="2F2EA997" w14:textId="77777777" w:rsidR="0071342D" w:rsidRPr="001B37A7" w:rsidRDefault="0071342D" w:rsidP="00BE485E">
      <w:pPr>
        <w:pStyle w:val="ListParagraph"/>
        <w:numPr>
          <w:ilvl w:val="1"/>
          <w:numId w:val="4"/>
        </w:numPr>
        <w:contextualSpacing w:val="0"/>
        <w:rPr>
          <w:rFonts w:asciiTheme="minorHAnsi" w:hAnsiTheme="minorHAnsi" w:cstheme="minorHAnsi"/>
        </w:rPr>
      </w:pPr>
      <w:r w:rsidRPr="001B37A7">
        <w:rPr>
          <w:rFonts w:asciiTheme="minorHAnsi" w:hAnsiTheme="minorHAnsi" w:cstheme="minorHAnsi"/>
        </w:rPr>
        <w:t xml:space="preserve">Lived Experience Leadership is everyone’s responsibility. If what you do affects people with mental health problems, you can’t do it effectively unless you widely engage with people with mental health problems.  </w:t>
      </w:r>
    </w:p>
    <w:p w14:paraId="2C2CDC66" w14:textId="77777777" w:rsidR="0071342D" w:rsidRPr="001B37A7" w:rsidRDefault="0071342D" w:rsidP="001B37A7">
      <w:pPr>
        <w:pStyle w:val="ListParagraph"/>
        <w:ind w:left="1080"/>
        <w:contextualSpacing w:val="0"/>
        <w:rPr>
          <w:rFonts w:asciiTheme="minorHAnsi" w:hAnsiTheme="minorHAnsi" w:cstheme="minorHAnsi"/>
        </w:rPr>
      </w:pPr>
      <w:r w:rsidRPr="001B37A7">
        <w:rPr>
          <w:rFonts w:asciiTheme="minorHAnsi" w:hAnsiTheme="minorHAnsi" w:cstheme="minorHAnsi"/>
        </w:rPr>
        <w:t>It is essential to:</w:t>
      </w:r>
    </w:p>
    <w:p w14:paraId="50100707" w14:textId="77777777" w:rsidR="0071342D" w:rsidRPr="001B37A7" w:rsidRDefault="0071342D" w:rsidP="001B37A7">
      <w:pPr>
        <w:pStyle w:val="ListBullet"/>
        <w:spacing w:after="0"/>
        <w:rPr>
          <w:rFonts w:asciiTheme="minorHAnsi" w:hAnsiTheme="minorHAnsi" w:cstheme="minorHAnsi"/>
          <w:sz w:val="22"/>
          <w:szCs w:val="22"/>
        </w:rPr>
      </w:pPr>
      <w:r w:rsidRPr="001B37A7">
        <w:rPr>
          <w:rFonts w:asciiTheme="minorHAnsi" w:hAnsiTheme="minorHAnsi" w:cstheme="minorHAnsi"/>
          <w:sz w:val="22"/>
          <w:szCs w:val="22"/>
        </w:rPr>
        <w:t xml:space="preserve">Build Lived Experience leadership into all our strategy, programme, and communication plans. </w:t>
      </w:r>
    </w:p>
    <w:p w14:paraId="517D0DE7" w14:textId="77777777" w:rsidR="009007DF" w:rsidRPr="001B37A7" w:rsidRDefault="0071342D" w:rsidP="001B37A7">
      <w:pPr>
        <w:pStyle w:val="ListBullet"/>
        <w:spacing w:after="0"/>
        <w:rPr>
          <w:rFonts w:asciiTheme="minorHAnsi" w:hAnsiTheme="minorHAnsi" w:cstheme="minorHAnsi"/>
          <w:sz w:val="22"/>
          <w:szCs w:val="22"/>
        </w:rPr>
      </w:pPr>
      <w:r w:rsidRPr="001B37A7">
        <w:rPr>
          <w:rFonts w:asciiTheme="minorHAnsi" w:hAnsiTheme="minorHAnsi" w:cstheme="minorHAnsi"/>
          <w:sz w:val="22"/>
          <w:szCs w:val="22"/>
        </w:rPr>
        <w:t>Ensure that we provide for it in all budgets including reasonable adjustments.</w:t>
      </w:r>
    </w:p>
    <w:p w14:paraId="226935F7" w14:textId="61C3F9DE" w:rsidR="0071342D" w:rsidRPr="001B37A7" w:rsidRDefault="0071342D" w:rsidP="001B37A7">
      <w:pPr>
        <w:pStyle w:val="ListBullet"/>
        <w:spacing w:after="0"/>
        <w:rPr>
          <w:rFonts w:asciiTheme="minorHAnsi" w:hAnsiTheme="minorHAnsi" w:cstheme="minorHAnsi"/>
          <w:sz w:val="22"/>
          <w:szCs w:val="22"/>
        </w:rPr>
      </w:pPr>
      <w:r w:rsidRPr="001B37A7">
        <w:rPr>
          <w:rFonts w:asciiTheme="minorHAnsi" w:hAnsiTheme="minorHAnsi" w:cstheme="minorHAnsi"/>
          <w:sz w:val="22"/>
          <w:szCs w:val="22"/>
        </w:rPr>
        <w:t>Include a diverse range of people, of all ages from both nations</w:t>
      </w:r>
      <w:r w:rsidR="009007DF" w:rsidRPr="001B37A7">
        <w:rPr>
          <w:rFonts w:asciiTheme="minorHAnsi" w:hAnsiTheme="minorHAnsi" w:cstheme="minorHAnsi"/>
          <w:sz w:val="22"/>
          <w:szCs w:val="22"/>
        </w:rPr>
        <w:t>.</w:t>
      </w:r>
    </w:p>
    <w:p w14:paraId="3655A758" w14:textId="77777777" w:rsidR="009007DF" w:rsidRPr="001B37A7" w:rsidRDefault="009007DF" w:rsidP="001B37A7">
      <w:pPr>
        <w:pStyle w:val="ListBullet"/>
        <w:numPr>
          <w:ilvl w:val="0"/>
          <w:numId w:val="0"/>
        </w:numPr>
        <w:spacing w:after="0"/>
        <w:ind w:left="1288" w:hanging="284"/>
        <w:rPr>
          <w:rFonts w:asciiTheme="minorHAnsi" w:hAnsiTheme="minorHAnsi" w:cstheme="minorHAnsi"/>
          <w:sz w:val="22"/>
          <w:szCs w:val="22"/>
        </w:rPr>
      </w:pPr>
    </w:p>
    <w:p w14:paraId="72619FB4" w14:textId="77777777" w:rsidR="009007DF" w:rsidRPr="001B37A7" w:rsidRDefault="009007DF" w:rsidP="00BE485E">
      <w:pPr>
        <w:pStyle w:val="ListParagraph"/>
        <w:numPr>
          <w:ilvl w:val="1"/>
          <w:numId w:val="4"/>
        </w:numPr>
        <w:contextualSpacing w:val="0"/>
        <w:rPr>
          <w:rFonts w:asciiTheme="minorHAnsi" w:hAnsiTheme="minorHAnsi" w:cstheme="minorHAnsi"/>
        </w:rPr>
      </w:pPr>
      <w:r w:rsidRPr="001B37A7">
        <w:rPr>
          <w:rFonts w:asciiTheme="minorHAnsi" w:hAnsiTheme="minorHAnsi" w:cstheme="minorHAnsi"/>
        </w:rPr>
        <w:t xml:space="preserve">Our approach to influence and participation is guided by four main principles: </w:t>
      </w:r>
    </w:p>
    <w:p w14:paraId="2638B52D" w14:textId="77777777" w:rsidR="009007DF" w:rsidRPr="001B37A7" w:rsidRDefault="009007DF" w:rsidP="001B37A7">
      <w:pPr>
        <w:pStyle w:val="ListBullet"/>
        <w:rPr>
          <w:b/>
          <w:bCs/>
          <w:sz w:val="22"/>
          <w:szCs w:val="22"/>
        </w:rPr>
      </w:pPr>
      <w:r w:rsidRPr="001B37A7">
        <w:rPr>
          <w:b/>
          <w:bCs/>
          <w:sz w:val="22"/>
          <w:szCs w:val="22"/>
        </w:rPr>
        <w:t xml:space="preserve">Equality </w:t>
      </w:r>
    </w:p>
    <w:p w14:paraId="688B51B1" w14:textId="77777777" w:rsidR="009007DF" w:rsidRPr="001B37A7" w:rsidRDefault="009007DF" w:rsidP="001B37A7">
      <w:pPr>
        <w:pStyle w:val="ListParagraph"/>
        <w:ind w:left="1080"/>
        <w:contextualSpacing w:val="0"/>
        <w:rPr>
          <w:rFonts w:asciiTheme="minorHAnsi" w:hAnsiTheme="minorHAnsi" w:cstheme="minorHAnsi"/>
        </w:rPr>
      </w:pPr>
      <w:r w:rsidRPr="001B37A7">
        <w:rPr>
          <w:rFonts w:asciiTheme="minorHAnsi" w:hAnsiTheme="minorHAnsi" w:cstheme="minorHAnsi"/>
        </w:rPr>
        <w:t xml:space="preserve">No one group or person is more important than any other group or person.  </w:t>
      </w:r>
    </w:p>
    <w:p w14:paraId="43C9E50B" w14:textId="77777777" w:rsidR="009007DF" w:rsidRPr="001B37A7" w:rsidRDefault="009007DF" w:rsidP="001B37A7">
      <w:pPr>
        <w:pStyle w:val="ListBullet"/>
        <w:rPr>
          <w:b/>
          <w:bCs/>
          <w:sz w:val="22"/>
          <w:szCs w:val="22"/>
        </w:rPr>
      </w:pPr>
      <w:r w:rsidRPr="001B37A7">
        <w:rPr>
          <w:b/>
          <w:bCs/>
          <w:sz w:val="22"/>
          <w:szCs w:val="22"/>
        </w:rPr>
        <w:t xml:space="preserve">Diversity  </w:t>
      </w:r>
    </w:p>
    <w:p w14:paraId="3364A67F" w14:textId="77777777" w:rsidR="009007DF" w:rsidRPr="001B37A7" w:rsidRDefault="009007DF" w:rsidP="001B37A7">
      <w:pPr>
        <w:pStyle w:val="ListParagraph"/>
        <w:ind w:left="1080"/>
        <w:contextualSpacing w:val="0"/>
        <w:rPr>
          <w:rFonts w:asciiTheme="minorHAnsi" w:hAnsiTheme="minorHAnsi" w:cstheme="minorHAnsi"/>
        </w:rPr>
      </w:pPr>
      <w:r w:rsidRPr="001B37A7">
        <w:rPr>
          <w:rFonts w:asciiTheme="minorHAnsi" w:hAnsiTheme="minorHAnsi" w:cstheme="minorHAnsi"/>
        </w:rPr>
        <w:t xml:space="preserve">We work proactively to include as diverse a range of people as possible in our lived experience leadership work.   </w:t>
      </w:r>
    </w:p>
    <w:p w14:paraId="37542543" w14:textId="77777777" w:rsidR="009007DF" w:rsidRPr="001B37A7" w:rsidRDefault="009007DF" w:rsidP="001B37A7">
      <w:pPr>
        <w:pStyle w:val="ListBullet"/>
        <w:rPr>
          <w:b/>
          <w:bCs/>
          <w:sz w:val="22"/>
          <w:szCs w:val="22"/>
        </w:rPr>
      </w:pPr>
      <w:r w:rsidRPr="001B37A7">
        <w:rPr>
          <w:b/>
          <w:bCs/>
          <w:sz w:val="22"/>
          <w:szCs w:val="22"/>
        </w:rPr>
        <w:t xml:space="preserve">Accessibility </w:t>
      </w:r>
    </w:p>
    <w:p w14:paraId="32264DFD" w14:textId="77777777" w:rsidR="009007DF" w:rsidRPr="001B37A7" w:rsidRDefault="009007DF" w:rsidP="001B37A7">
      <w:pPr>
        <w:pStyle w:val="ListParagraph"/>
        <w:ind w:left="1080"/>
        <w:contextualSpacing w:val="0"/>
        <w:rPr>
          <w:rFonts w:asciiTheme="minorHAnsi" w:hAnsiTheme="minorHAnsi" w:cstheme="minorHAnsi"/>
        </w:rPr>
      </w:pPr>
      <w:r w:rsidRPr="001B37A7">
        <w:rPr>
          <w:rFonts w:asciiTheme="minorHAnsi" w:hAnsiTheme="minorHAnsi" w:cstheme="minorHAnsi"/>
        </w:rPr>
        <w:t xml:space="preserve">Accessibility is about ensuring that everyone has the same opportunity to take part fully in activities in the way that suits them best. Important accessibility </w:t>
      </w:r>
      <w:r w:rsidRPr="001B37A7">
        <w:rPr>
          <w:rFonts w:asciiTheme="minorHAnsi" w:hAnsiTheme="minorHAnsi" w:cstheme="minorHAnsi"/>
        </w:rPr>
        <w:lastRenderedPageBreak/>
        <w:t xml:space="preserve">issues include location, language, physical access, information sharing, and times and timing.  </w:t>
      </w:r>
    </w:p>
    <w:p w14:paraId="028AA3CD" w14:textId="77777777" w:rsidR="009007DF" w:rsidRPr="001B37A7" w:rsidRDefault="009007DF" w:rsidP="001B37A7">
      <w:pPr>
        <w:pStyle w:val="ListBullet"/>
        <w:rPr>
          <w:b/>
          <w:bCs/>
          <w:sz w:val="22"/>
          <w:szCs w:val="22"/>
        </w:rPr>
      </w:pPr>
      <w:r w:rsidRPr="001B37A7">
        <w:rPr>
          <w:b/>
          <w:bCs/>
          <w:sz w:val="22"/>
          <w:szCs w:val="22"/>
        </w:rPr>
        <w:t xml:space="preserve">Reciprocity </w:t>
      </w:r>
    </w:p>
    <w:p w14:paraId="06D42B1C" w14:textId="45DB7D05" w:rsidR="009460E4" w:rsidRPr="001B37A7" w:rsidRDefault="009007DF" w:rsidP="001B37A7">
      <w:pPr>
        <w:pStyle w:val="ListParagraph"/>
        <w:ind w:left="1080"/>
        <w:contextualSpacing w:val="0"/>
        <w:rPr>
          <w:rFonts w:asciiTheme="minorHAnsi" w:hAnsiTheme="minorHAnsi" w:cstheme="minorHAnsi"/>
        </w:rPr>
      </w:pPr>
      <w:r w:rsidRPr="001B37A7">
        <w:rPr>
          <w:rFonts w:asciiTheme="minorHAnsi" w:hAnsiTheme="minorHAnsi" w:cstheme="minorHAnsi"/>
        </w:rPr>
        <w:t xml:space="preserve">Reciprocity can involve paying people, but also involves providing opportunities for personal and professional development and letting people know the impact their involvement had. </w:t>
      </w:r>
    </w:p>
    <w:p w14:paraId="67A25E6B" w14:textId="0127CA77" w:rsidR="00A36E5E" w:rsidRPr="001B37A7" w:rsidRDefault="00583FB5" w:rsidP="00BE485E">
      <w:pPr>
        <w:pStyle w:val="ListParagraph"/>
        <w:numPr>
          <w:ilvl w:val="1"/>
          <w:numId w:val="4"/>
        </w:numPr>
        <w:contextualSpacing w:val="0"/>
        <w:rPr>
          <w:rFonts w:asciiTheme="minorHAnsi" w:hAnsiTheme="minorHAnsi" w:cstheme="minorHAnsi"/>
        </w:rPr>
      </w:pPr>
      <w:r w:rsidRPr="001B37A7">
        <w:rPr>
          <w:rFonts w:asciiTheme="minorHAnsi" w:hAnsiTheme="minorHAnsi" w:cstheme="minorHAnsi"/>
        </w:rPr>
        <w:t xml:space="preserve">Lived Experience Leadership benefits Mind and people with lived experience. Read more about this in </w:t>
      </w:r>
      <w:hyperlink r:id="rId12" w:history="1">
        <w:r w:rsidRPr="00224B0C">
          <w:rPr>
            <w:rStyle w:val="Hyperlink"/>
            <w:rFonts w:asciiTheme="minorHAnsi" w:hAnsiTheme="minorHAnsi" w:cstheme="minorHAnsi"/>
          </w:rPr>
          <w:t>the Influence &amp; Participation Toolkit</w:t>
        </w:r>
      </w:hyperlink>
      <w:r w:rsidRPr="00224B0C">
        <w:rPr>
          <w:rFonts w:asciiTheme="minorHAnsi" w:hAnsiTheme="minorHAnsi" w:cstheme="minorHAnsi"/>
        </w:rPr>
        <w:t>.</w:t>
      </w:r>
    </w:p>
    <w:p w14:paraId="7C765E38" w14:textId="77777777" w:rsidR="0057437F" w:rsidRPr="001B37A7" w:rsidRDefault="00903EB6" w:rsidP="00BE485E">
      <w:pPr>
        <w:pStyle w:val="ListParagraph"/>
        <w:numPr>
          <w:ilvl w:val="1"/>
          <w:numId w:val="4"/>
        </w:numPr>
        <w:contextualSpacing w:val="0"/>
        <w:rPr>
          <w:rFonts w:asciiTheme="minorHAnsi" w:hAnsiTheme="minorHAnsi" w:cstheme="minorHAnsi"/>
        </w:rPr>
      </w:pPr>
      <w:bookmarkStart w:id="6" w:name="_Hlk98849737"/>
      <w:bookmarkStart w:id="7" w:name="_Hlk98850185"/>
      <w:r w:rsidRPr="001B37A7">
        <w:rPr>
          <w:rFonts w:asciiTheme="minorHAnsi" w:hAnsiTheme="minorHAnsi" w:cstheme="minorHAnsi"/>
        </w:rPr>
        <w:t xml:space="preserve">When specifically seeking input from people from marginalised communities, it is essential to connect with groups, organisations and community leaders working with the community you need to reach. It is important to build reciprocal relationships in advance. </w:t>
      </w:r>
    </w:p>
    <w:p w14:paraId="7B96CD07" w14:textId="40CCA5F1" w:rsidR="00903EB6" w:rsidRPr="001B37A7" w:rsidRDefault="00903EB6" w:rsidP="001B37A7">
      <w:pPr>
        <w:pStyle w:val="ListParagraph"/>
        <w:ind w:left="1080"/>
        <w:contextualSpacing w:val="0"/>
        <w:rPr>
          <w:rFonts w:asciiTheme="minorHAnsi" w:hAnsiTheme="minorHAnsi" w:cstheme="minorHAnsi"/>
        </w:rPr>
      </w:pPr>
      <w:r w:rsidRPr="001B37A7">
        <w:rPr>
          <w:rFonts w:asciiTheme="minorHAnsi" w:hAnsiTheme="minorHAnsi" w:cstheme="minorHAnsi"/>
        </w:rPr>
        <w:t>The Lived Experience Unit can support you to plan this type of promotion. Contact</w:t>
      </w:r>
      <w:r w:rsidR="0057437F" w:rsidRPr="001B37A7">
        <w:rPr>
          <w:rFonts w:asciiTheme="minorHAnsi" w:hAnsiTheme="minorHAnsi" w:cstheme="minorHAnsi"/>
        </w:rPr>
        <w:t>:</w:t>
      </w:r>
      <w:r w:rsidRPr="001B37A7">
        <w:rPr>
          <w:rFonts w:asciiTheme="minorHAnsi" w:hAnsiTheme="minorHAnsi" w:cstheme="minorHAnsi"/>
        </w:rPr>
        <w:t xml:space="preserve"> </w:t>
      </w:r>
      <w:hyperlink r:id="rId13" w:history="1">
        <w:r w:rsidR="0057437F" w:rsidRPr="001B37A7">
          <w:rPr>
            <w:rStyle w:val="Hyperlink"/>
            <w:rFonts w:asciiTheme="minorHAnsi" w:hAnsiTheme="minorHAnsi" w:cstheme="minorHAnsi"/>
          </w:rPr>
          <w:t>LivedExp@mind.org.uk</w:t>
        </w:r>
      </w:hyperlink>
      <w:r w:rsidR="0057437F" w:rsidRPr="001B37A7">
        <w:rPr>
          <w:rFonts w:asciiTheme="minorHAnsi" w:hAnsiTheme="minorHAnsi" w:cstheme="minorHAnsi"/>
        </w:rPr>
        <w:t xml:space="preserve"> </w:t>
      </w:r>
      <w:r w:rsidRPr="001B37A7">
        <w:rPr>
          <w:rFonts w:asciiTheme="minorHAnsi" w:hAnsiTheme="minorHAnsi" w:cstheme="minorHAnsi"/>
        </w:rPr>
        <w:t xml:space="preserve"> </w:t>
      </w:r>
    </w:p>
    <w:p w14:paraId="5E3BAE11" w14:textId="7808D03C" w:rsidR="00543E5E" w:rsidRPr="001B37A7" w:rsidRDefault="00543E5E" w:rsidP="00BE485E">
      <w:pPr>
        <w:pStyle w:val="ListParagraph"/>
        <w:numPr>
          <w:ilvl w:val="1"/>
          <w:numId w:val="4"/>
        </w:numPr>
        <w:contextualSpacing w:val="0"/>
        <w:rPr>
          <w:rFonts w:asciiTheme="minorHAnsi" w:hAnsiTheme="minorHAnsi" w:cstheme="minorHAnsi"/>
        </w:rPr>
      </w:pPr>
      <w:r w:rsidRPr="001B37A7">
        <w:rPr>
          <w:rFonts w:asciiTheme="minorHAnsi" w:hAnsiTheme="minorHAnsi" w:cstheme="minorHAnsi"/>
        </w:rPr>
        <w:t xml:space="preserve">In addition to working in accordance with Mind’s values, our approach to Lived Experience Leadership with adults, children and young people is informed by good practice guidelines produced by other organisations, including: </w:t>
      </w:r>
    </w:p>
    <w:p w14:paraId="56B32071" w14:textId="77777777" w:rsidR="002B0FE6" w:rsidRPr="001B37A7" w:rsidRDefault="00B3641C" w:rsidP="001B37A7">
      <w:pPr>
        <w:pStyle w:val="ListBullet"/>
        <w:rPr>
          <w:sz w:val="22"/>
          <w:szCs w:val="22"/>
        </w:rPr>
      </w:pPr>
      <w:hyperlink r:id="rId14" w:history="1">
        <w:r w:rsidR="00543E5E" w:rsidRPr="001B37A7">
          <w:rPr>
            <w:rStyle w:val="Hyperlink"/>
            <w:sz w:val="22"/>
            <w:szCs w:val="22"/>
          </w:rPr>
          <w:t>National Survivor/User Network (NSUN) Involvement Standards (4Pi)</w:t>
        </w:r>
      </w:hyperlink>
    </w:p>
    <w:p w14:paraId="72F6A925" w14:textId="77777777" w:rsidR="002B0FE6" w:rsidRPr="001B37A7" w:rsidRDefault="00543E5E" w:rsidP="001B37A7">
      <w:pPr>
        <w:pStyle w:val="ListBullet"/>
        <w:rPr>
          <w:sz w:val="22"/>
          <w:szCs w:val="22"/>
        </w:rPr>
      </w:pPr>
      <w:r w:rsidRPr="001B37A7">
        <w:rPr>
          <w:sz w:val="22"/>
          <w:szCs w:val="22"/>
        </w:rPr>
        <w:t xml:space="preserve"> </w:t>
      </w:r>
      <w:hyperlink r:id="rId15" w:history="1">
        <w:r w:rsidRPr="001B37A7">
          <w:rPr>
            <w:rStyle w:val="Hyperlink"/>
            <w:rFonts w:asciiTheme="minorHAnsi" w:hAnsiTheme="minorHAnsi" w:cstheme="minorHAnsi"/>
            <w:sz w:val="22"/>
            <w:szCs w:val="22"/>
          </w:rPr>
          <w:t>Social Care Institute for Excellence (SCIE) Co-production Principles</w:t>
        </w:r>
      </w:hyperlink>
      <w:r w:rsidRPr="001B37A7">
        <w:rPr>
          <w:rFonts w:asciiTheme="minorHAnsi" w:hAnsiTheme="minorHAnsi" w:cstheme="minorHAnsi"/>
          <w:sz w:val="22"/>
          <w:szCs w:val="22"/>
        </w:rPr>
        <w:t xml:space="preserve"> </w:t>
      </w:r>
    </w:p>
    <w:p w14:paraId="0C385112" w14:textId="77777777" w:rsidR="002B0FE6" w:rsidRPr="001B37A7" w:rsidRDefault="00B3641C" w:rsidP="001B37A7">
      <w:pPr>
        <w:pStyle w:val="ListBullet"/>
        <w:rPr>
          <w:sz w:val="22"/>
          <w:szCs w:val="22"/>
        </w:rPr>
      </w:pPr>
      <w:hyperlink r:id="rId16" w:history="1">
        <w:r w:rsidR="00543E5E" w:rsidRPr="001B37A7">
          <w:rPr>
            <w:rStyle w:val="Hyperlink"/>
            <w:rFonts w:asciiTheme="minorHAnsi" w:hAnsiTheme="minorHAnsi" w:cstheme="minorHAnsi"/>
            <w:sz w:val="22"/>
            <w:szCs w:val="22"/>
          </w:rPr>
          <w:t>United Nations Convention on the Rights of the Child (primarily Article 12)</w:t>
        </w:r>
      </w:hyperlink>
      <w:r w:rsidR="00543E5E" w:rsidRPr="001B37A7">
        <w:rPr>
          <w:rFonts w:asciiTheme="minorHAnsi" w:hAnsiTheme="minorHAnsi" w:cstheme="minorHAnsi"/>
          <w:sz w:val="22"/>
          <w:szCs w:val="22"/>
        </w:rPr>
        <w:t xml:space="preserve"> </w:t>
      </w:r>
    </w:p>
    <w:p w14:paraId="2433FB70" w14:textId="02B7E4A3" w:rsidR="0080676A" w:rsidRPr="001B37A7" w:rsidRDefault="00B3641C" w:rsidP="001B37A7">
      <w:pPr>
        <w:pStyle w:val="ListBullet"/>
        <w:rPr>
          <w:sz w:val="22"/>
          <w:szCs w:val="22"/>
        </w:rPr>
      </w:pPr>
      <w:hyperlink r:id="rId17" w:history="1">
        <w:r w:rsidR="00543E5E" w:rsidRPr="001B37A7">
          <w:rPr>
            <w:rStyle w:val="Hyperlink"/>
            <w:rFonts w:asciiTheme="minorHAnsi" w:hAnsiTheme="minorHAnsi" w:cstheme="minorHAnsi"/>
            <w:sz w:val="22"/>
            <w:szCs w:val="22"/>
          </w:rPr>
          <w:t>Children and Young People’s National Participation Standards (Wales)</w:t>
        </w:r>
      </w:hyperlink>
      <w:r w:rsidR="00543E5E" w:rsidRPr="001B37A7">
        <w:rPr>
          <w:rFonts w:asciiTheme="minorHAnsi" w:hAnsiTheme="minorHAnsi" w:cstheme="minorHAnsi"/>
          <w:sz w:val="22"/>
          <w:szCs w:val="22"/>
        </w:rPr>
        <w:t xml:space="preserve"> </w:t>
      </w:r>
    </w:p>
    <w:bookmarkEnd w:id="6"/>
    <w:bookmarkEnd w:id="7"/>
    <w:p w14:paraId="73BE2770" w14:textId="314C29F8" w:rsidR="00793D96" w:rsidRDefault="00AD1F8E" w:rsidP="00717F07">
      <w:pPr>
        <w:pStyle w:val="Heading3"/>
        <w:rPr>
          <w:rFonts w:asciiTheme="minorHAnsi" w:hAnsiTheme="minorHAnsi" w:cstheme="minorHAnsi"/>
        </w:rPr>
      </w:pPr>
      <w:r w:rsidRPr="00AD1F8E">
        <w:br/>
      </w:r>
      <w:bookmarkStart w:id="8" w:name="_Toc98856167"/>
      <w:r w:rsidR="00717F07">
        <w:rPr>
          <w:rFonts w:asciiTheme="minorHAnsi" w:hAnsiTheme="minorHAnsi" w:cstheme="minorHAnsi"/>
        </w:rPr>
        <w:t>3. Roles and Responsibilities</w:t>
      </w:r>
      <w:bookmarkEnd w:id="8"/>
    </w:p>
    <w:p w14:paraId="51F2DC58" w14:textId="6CFC0038" w:rsidR="00717F07" w:rsidRPr="0063333B" w:rsidRDefault="00717F07" w:rsidP="0063333B">
      <w:pPr>
        <w:rPr>
          <w:sz w:val="22"/>
          <w:szCs w:val="22"/>
        </w:rPr>
      </w:pPr>
    </w:p>
    <w:p w14:paraId="1AA165E6" w14:textId="0EED6E54" w:rsidR="00717F07" w:rsidRPr="0063333B" w:rsidRDefault="00536293" w:rsidP="00BE485E">
      <w:pPr>
        <w:pStyle w:val="ListNumber"/>
        <w:numPr>
          <w:ilvl w:val="1"/>
          <w:numId w:val="5"/>
        </w:numPr>
        <w:contextualSpacing w:val="0"/>
        <w:rPr>
          <w:sz w:val="22"/>
          <w:szCs w:val="22"/>
        </w:rPr>
      </w:pPr>
      <w:r w:rsidRPr="0063333B">
        <w:rPr>
          <w:sz w:val="22"/>
          <w:szCs w:val="22"/>
        </w:rPr>
        <w:t>It is everyone’s responsibility to ensure that lived experience leadership is embedded into Minds work.</w:t>
      </w:r>
    </w:p>
    <w:p w14:paraId="45AE41B7" w14:textId="7A170ED0" w:rsidR="00831BFE" w:rsidRPr="0063333B" w:rsidRDefault="0063333B" w:rsidP="00BE485E">
      <w:pPr>
        <w:pStyle w:val="ListNumber"/>
        <w:numPr>
          <w:ilvl w:val="1"/>
          <w:numId w:val="5"/>
        </w:numPr>
        <w:contextualSpacing w:val="0"/>
        <w:rPr>
          <w:sz w:val="22"/>
          <w:szCs w:val="22"/>
        </w:rPr>
      </w:pPr>
      <w:r w:rsidRPr="0063333B">
        <w:rPr>
          <w:sz w:val="22"/>
          <w:szCs w:val="22"/>
        </w:rPr>
        <w:t xml:space="preserve">The Youth Voice Network team support teams to recruit young people and create opportunities for young people to influence change.  Youth Voice Network (11 – 24yrs) - </w:t>
      </w:r>
      <w:hyperlink r:id="rId18" w:history="1">
        <w:r w:rsidRPr="0063333B">
          <w:rPr>
            <w:rStyle w:val="Hyperlink"/>
            <w:sz w:val="22"/>
            <w:szCs w:val="22"/>
          </w:rPr>
          <w:t>youthvoice@mind.org.uk</w:t>
        </w:r>
      </w:hyperlink>
      <w:r w:rsidRPr="0063333B">
        <w:rPr>
          <w:sz w:val="22"/>
          <w:szCs w:val="22"/>
        </w:rPr>
        <w:t xml:space="preserve"> </w:t>
      </w:r>
    </w:p>
    <w:p w14:paraId="2B9F3BA7" w14:textId="0815039A" w:rsidR="008933AF" w:rsidRDefault="00831BFE" w:rsidP="00BE485E">
      <w:pPr>
        <w:pStyle w:val="ListNumber"/>
        <w:numPr>
          <w:ilvl w:val="1"/>
          <w:numId w:val="5"/>
        </w:numPr>
        <w:contextualSpacing w:val="0"/>
        <w:rPr>
          <w:sz w:val="22"/>
          <w:szCs w:val="22"/>
        </w:rPr>
      </w:pPr>
      <w:r w:rsidRPr="0063333B">
        <w:rPr>
          <w:sz w:val="22"/>
          <w:szCs w:val="22"/>
        </w:rPr>
        <w:t xml:space="preserve">All teams are allocated a Lived Experience Leadership coach to support them in this work. Lived Experience Leadership (18+yrs) – </w:t>
      </w:r>
      <w:hyperlink r:id="rId19" w:history="1">
        <w:r w:rsidRPr="0063333B">
          <w:rPr>
            <w:rStyle w:val="Hyperlink"/>
            <w:sz w:val="22"/>
            <w:szCs w:val="22"/>
          </w:rPr>
          <w:t>LivedExp@mind.org.uk</w:t>
        </w:r>
      </w:hyperlink>
    </w:p>
    <w:p w14:paraId="2937EEC2" w14:textId="61CF4AB6" w:rsidR="00224B0C" w:rsidRDefault="00224B0C" w:rsidP="00224B0C">
      <w:pPr>
        <w:pStyle w:val="ListNumber"/>
        <w:ind w:left="720"/>
        <w:contextualSpacing w:val="0"/>
        <w:rPr>
          <w:sz w:val="22"/>
          <w:szCs w:val="22"/>
        </w:rPr>
      </w:pPr>
    </w:p>
    <w:p w14:paraId="687217D5" w14:textId="77777777" w:rsidR="00224B0C" w:rsidRDefault="00224B0C" w:rsidP="00224B0C">
      <w:pPr>
        <w:pStyle w:val="ListNumber"/>
        <w:ind w:left="720"/>
        <w:contextualSpacing w:val="0"/>
        <w:rPr>
          <w:sz w:val="22"/>
          <w:szCs w:val="22"/>
        </w:rPr>
      </w:pPr>
    </w:p>
    <w:p w14:paraId="738ECE62" w14:textId="5CBC43B6" w:rsidR="008933AF" w:rsidRDefault="003477BF" w:rsidP="00BE485E">
      <w:pPr>
        <w:pStyle w:val="Heading3"/>
        <w:numPr>
          <w:ilvl w:val="0"/>
          <w:numId w:val="6"/>
        </w:numPr>
      </w:pPr>
      <w:bookmarkStart w:id="9" w:name="_Toc98856168"/>
      <w:r>
        <w:lastRenderedPageBreak/>
        <w:t>Risk and Compliance</w:t>
      </w:r>
      <w:bookmarkEnd w:id="9"/>
      <w:r>
        <w:t xml:space="preserve"> </w:t>
      </w:r>
    </w:p>
    <w:p w14:paraId="5EABF657" w14:textId="061652C2" w:rsidR="003477BF" w:rsidRDefault="003477BF" w:rsidP="003477BF"/>
    <w:p w14:paraId="21718637" w14:textId="6FA326FB" w:rsidR="003477BF" w:rsidRDefault="00D7377C" w:rsidP="00BE485E">
      <w:pPr>
        <w:pStyle w:val="ListNumber"/>
        <w:numPr>
          <w:ilvl w:val="1"/>
          <w:numId w:val="6"/>
        </w:numPr>
        <w:contextualSpacing w:val="0"/>
        <w:rPr>
          <w:sz w:val="22"/>
          <w:szCs w:val="22"/>
        </w:rPr>
      </w:pPr>
      <w:r w:rsidRPr="3B4CDAD1">
        <w:rPr>
          <w:sz w:val="22"/>
          <w:szCs w:val="22"/>
        </w:rPr>
        <w:t>GDPR must always be adhered to.</w:t>
      </w:r>
    </w:p>
    <w:p w14:paraId="52F068D0" w14:textId="436E9F7A" w:rsidR="3B4CDAD1" w:rsidRDefault="3B4CDAD1" w:rsidP="3B4CDAD1">
      <w:pPr>
        <w:pStyle w:val="ListNumber"/>
        <w:numPr>
          <w:ilvl w:val="1"/>
          <w:numId w:val="6"/>
        </w:numPr>
        <w:rPr>
          <w:sz w:val="22"/>
          <w:szCs w:val="22"/>
        </w:rPr>
      </w:pPr>
      <w:r w:rsidRPr="3B4CDAD1">
        <w:rPr>
          <w:rFonts w:ascii="Mind Meridian" w:eastAsia="Mind Meridian" w:hAnsi="Mind Meridian" w:cs="Mind Meridian"/>
          <w:sz w:val="22"/>
          <w:szCs w:val="22"/>
        </w:rPr>
        <w:t xml:space="preserve">If staff are concerned about a young person being at risk to themselves or to others, they must share this with line manager and complete an </w:t>
      </w:r>
      <w:hyperlink r:id="rId20">
        <w:r w:rsidRPr="3B4CDAD1">
          <w:rPr>
            <w:rStyle w:val="Hyperlink"/>
            <w:rFonts w:ascii="Mind Meridian" w:eastAsia="Mind Meridian" w:hAnsi="Mind Meridian" w:cs="Mind Meridian"/>
            <w:sz w:val="22"/>
            <w:szCs w:val="22"/>
          </w:rPr>
          <w:t>incident report form</w:t>
        </w:r>
      </w:hyperlink>
      <w:r w:rsidRPr="3B4CDAD1">
        <w:rPr>
          <w:rFonts w:ascii="Mind Meridian" w:eastAsia="Mind Meridian" w:hAnsi="Mind Meridian" w:cs="Mind Meridian"/>
          <w:sz w:val="22"/>
          <w:szCs w:val="22"/>
        </w:rPr>
        <w:t>. In some safeguarding cases, to gain consent from the person who holds parental responsibility for the child may be deemed as putting the child at significant risk. In this event and as we await Minds CYP Safeguarding policy (under review) please speak with Vanessa Joseph (YVN Manager) &amp; Nicola Youens (Safeguarding Manager).</w:t>
      </w:r>
    </w:p>
    <w:p w14:paraId="1A521839" w14:textId="75DB79B6" w:rsidR="00D7377C" w:rsidRPr="004063F9" w:rsidRDefault="00B50DA1" w:rsidP="00BE485E">
      <w:pPr>
        <w:pStyle w:val="ListNumber"/>
        <w:numPr>
          <w:ilvl w:val="1"/>
          <w:numId w:val="6"/>
        </w:numPr>
        <w:contextualSpacing w:val="0"/>
        <w:rPr>
          <w:sz w:val="22"/>
          <w:szCs w:val="22"/>
        </w:rPr>
      </w:pPr>
      <w:r w:rsidRPr="3B4CDAD1">
        <w:rPr>
          <w:sz w:val="22"/>
          <w:szCs w:val="22"/>
        </w:rPr>
        <w:t>Physical and emotional risks must be considered before people take part.</w:t>
      </w:r>
    </w:p>
    <w:p w14:paraId="7FD930D3" w14:textId="191F41A1" w:rsidR="00B50DA1" w:rsidRPr="004063F9" w:rsidRDefault="001E46BE" w:rsidP="00BE485E">
      <w:pPr>
        <w:pStyle w:val="ListNumber"/>
        <w:numPr>
          <w:ilvl w:val="1"/>
          <w:numId w:val="6"/>
        </w:numPr>
        <w:contextualSpacing w:val="0"/>
        <w:rPr>
          <w:sz w:val="22"/>
          <w:szCs w:val="22"/>
        </w:rPr>
      </w:pPr>
      <w:r w:rsidRPr="3B4CDAD1">
        <w:rPr>
          <w:sz w:val="22"/>
          <w:szCs w:val="22"/>
        </w:rPr>
        <w:t xml:space="preserve">Where we are involving people in our work in public facing roles it is important to ask if anything is / has taken place in their life that could be harmful to Mind’s reputation. Should they disclose anything please complete an individual risk with the support of Mind’s </w:t>
      </w:r>
      <w:r w:rsidR="000C79BF" w:rsidRPr="3B4CDAD1">
        <w:rPr>
          <w:sz w:val="22"/>
          <w:szCs w:val="22"/>
        </w:rPr>
        <w:t>Safeguarding</w:t>
      </w:r>
      <w:r w:rsidRPr="3B4CDAD1">
        <w:rPr>
          <w:sz w:val="22"/>
          <w:szCs w:val="22"/>
        </w:rPr>
        <w:t xml:space="preserve"> Manager to decide on next steps, in most cases the participation will be able to proceed with mitigating actions in place. There may be occasions where Mind decides it is not appropriate to continue with the participation activity</w:t>
      </w:r>
      <w:r w:rsidR="00B26C12" w:rsidRPr="3B4CDAD1">
        <w:rPr>
          <w:sz w:val="22"/>
          <w:szCs w:val="22"/>
        </w:rPr>
        <w:t>.</w:t>
      </w:r>
    </w:p>
    <w:p w14:paraId="3A4AF291" w14:textId="6E9DBD75" w:rsidR="00B26C12" w:rsidRPr="004063F9" w:rsidRDefault="00B26C12" w:rsidP="00BE485E">
      <w:pPr>
        <w:pStyle w:val="ListNumber"/>
        <w:numPr>
          <w:ilvl w:val="1"/>
          <w:numId w:val="6"/>
        </w:numPr>
        <w:contextualSpacing w:val="0"/>
        <w:rPr>
          <w:sz w:val="22"/>
          <w:szCs w:val="22"/>
        </w:rPr>
      </w:pPr>
      <w:r w:rsidRPr="3B4CDAD1">
        <w:rPr>
          <w:sz w:val="22"/>
          <w:szCs w:val="22"/>
        </w:rPr>
        <w:t>Consider all risks when using online platforms. Zoom and MS Teams are preferred providers for video calls &amp; conferencing. Please refer to Mind’s Compliance and Quality team to ensure that the platform you are using is compliant.</w:t>
      </w:r>
    </w:p>
    <w:p w14:paraId="3D9620EF" w14:textId="77777777" w:rsidR="000C79BF" w:rsidRDefault="00172C99" w:rsidP="00BE485E">
      <w:pPr>
        <w:pStyle w:val="ListNumber"/>
        <w:numPr>
          <w:ilvl w:val="1"/>
          <w:numId w:val="6"/>
        </w:numPr>
        <w:contextualSpacing w:val="0"/>
        <w:rPr>
          <w:sz w:val="22"/>
          <w:szCs w:val="22"/>
        </w:rPr>
      </w:pPr>
      <w:r w:rsidRPr="3B4CDAD1">
        <w:rPr>
          <w:sz w:val="22"/>
          <w:szCs w:val="22"/>
        </w:rPr>
        <w:t xml:space="preserve">Lived experience consultants should be recruited to roles where decision making is shared or work is being carried out on your behalf i.e. Peer Researchers, Youth Voice Network members, Lived Experience Coaches, Lived Experience Designers, project leads, Equality Improvement consultants. </w:t>
      </w:r>
      <w:r>
        <w:tab/>
      </w:r>
      <w:r w:rsidRPr="3B4CDAD1">
        <w:rPr>
          <w:sz w:val="22"/>
          <w:szCs w:val="22"/>
        </w:rPr>
        <w:t xml:space="preserve"> </w:t>
      </w:r>
    </w:p>
    <w:p w14:paraId="43CEC19B" w14:textId="7B726BEC" w:rsidR="000C79BF" w:rsidRDefault="00172C99" w:rsidP="000C79BF">
      <w:pPr>
        <w:pStyle w:val="ListNumber"/>
        <w:ind w:left="720"/>
        <w:contextualSpacing w:val="0"/>
        <w:rPr>
          <w:sz w:val="22"/>
          <w:szCs w:val="22"/>
        </w:rPr>
      </w:pPr>
      <w:r w:rsidRPr="004063F9">
        <w:rPr>
          <w:sz w:val="22"/>
          <w:szCs w:val="22"/>
        </w:rPr>
        <w:t xml:space="preserve">Always contact </w:t>
      </w:r>
      <w:hyperlink r:id="rId21" w:history="1">
        <w:r w:rsidRPr="004063F9">
          <w:rPr>
            <w:rStyle w:val="Hyperlink"/>
            <w:sz w:val="22"/>
            <w:szCs w:val="22"/>
          </w:rPr>
          <w:t>LivedExp@mind.org.uk</w:t>
        </w:r>
      </w:hyperlink>
      <w:r w:rsidRPr="004063F9">
        <w:rPr>
          <w:sz w:val="22"/>
          <w:szCs w:val="22"/>
        </w:rPr>
        <w:t xml:space="preserve"> for support with recruitment processes, payment, checks and contracts.</w:t>
      </w:r>
    </w:p>
    <w:p w14:paraId="50A07246" w14:textId="58A38E7B" w:rsidR="004063F9" w:rsidRDefault="004063F9" w:rsidP="004063F9">
      <w:pPr>
        <w:pStyle w:val="ListNumber"/>
        <w:contextualSpacing w:val="0"/>
        <w:rPr>
          <w:sz w:val="22"/>
          <w:szCs w:val="22"/>
        </w:rPr>
      </w:pPr>
    </w:p>
    <w:p w14:paraId="7AFDF639" w14:textId="7A0F1FAA" w:rsidR="00EE346B" w:rsidRDefault="00EE346B" w:rsidP="00BE485E">
      <w:pPr>
        <w:pStyle w:val="Heading3"/>
        <w:numPr>
          <w:ilvl w:val="0"/>
          <w:numId w:val="6"/>
        </w:numPr>
      </w:pPr>
      <w:bookmarkStart w:id="10" w:name="_Toc98856169"/>
      <w:r>
        <w:t>Payment</w:t>
      </w:r>
      <w:bookmarkEnd w:id="10"/>
    </w:p>
    <w:p w14:paraId="313EB338" w14:textId="0D199B80" w:rsidR="00EE346B" w:rsidRPr="00EA05AE" w:rsidRDefault="001D5270" w:rsidP="00BE485E">
      <w:pPr>
        <w:pStyle w:val="ListNumber"/>
        <w:numPr>
          <w:ilvl w:val="1"/>
          <w:numId w:val="6"/>
        </w:numPr>
        <w:contextualSpacing w:val="0"/>
        <w:rPr>
          <w:sz w:val="22"/>
          <w:szCs w:val="22"/>
        </w:rPr>
      </w:pPr>
      <w:r w:rsidRPr="00EA05AE">
        <w:rPr>
          <w:sz w:val="22"/>
          <w:szCs w:val="22"/>
        </w:rPr>
        <w:t xml:space="preserve">Payment guidance is different for Lived Experience Leadership and the Youth Voice Network. </w:t>
      </w:r>
      <w:r w:rsidRPr="003F5F5A">
        <w:rPr>
          <w:sz w:val="22"/>
          <w:szCs w:val="22"/>
        </w:rPr>
        <w:t xml:space="preserve">Appendix </w:t>
      </w:r>
      <w:r w:rsidR="003F5F5A" w:rsidRPr="003F5F5A">
        <w:rPr>
          <w:sz w:val="22"/>
          <w:szCs w:val="22"/>
        </w:rPr>
        <w:t>4</w:t>
      </w:r>
      <w:r w:rsidRPr="00EA05AE">
        <w:rPr>
          <w:sz w:val="22"/>
          <w:szCs w:val="22"/>
        </w:rPr>
        <w:t xml:space="preserve"> outlines the payments tables for each group.</w:t>
      </w:r>
    </w:p>
    <w:p w14:paraId="09F8B87F" w14:textId="67A77F31" w:rsidR="001D5270" w:rsidRPr="00EA05AE" w:rsidRDefault="0024516D" w:rsidP="00BE485E">
      <w:pPr>
        <w:pStyle w:val="ListNumber"/>
        <w:numPr>
          <w:ilvl w:val="1"/>
          <w:numId w:val="6"/>
        </w:numPr>
        <w:contextualSpacing w:val="0"/>
        <w:rPr>
          <w:sz w:val="22"/>
          <w:szCs w:val="22"/>
        </w:rPr>
      </w:pPr>
      <w:r w:rsidRPr="00EA05AE">
        <w:rPr>
          <w:sz w:val="22"/>
          <w:szCs w:val="22"/>
        </w:rPr>
        <w:t xml:space="preserve">We pay or incentivise people with experience of mental health problems who share their time and expertise </w:t>
      </w:r>
      <w:r w:rsidRPr="00EA05AE">
        <w:rPr>
          <w:b/>
          <w:bCs/>
          <w:sz w:val="22"/>
          <w:szCs w:val="22"/>
        </w:rPr>
        <w:t>to influence our plans</w:t>
      </w:r>
      <w:r w:rsidRPr="00EA05AE">
        <w:rPr>
          <w:sz w:val="22"/>
          <w:szCs w:val="22"/>
        </w:rPr>
        <w:t xml:space="preserve"> or who contribute to the work we deliver.</w:t>
      </w:r>
    </w:p>
    <w:p w14:paraId="1FC77AB5" w14:textId="353B9992" w:rsidR="0024516D" w:rsidRPr="00EA05AE" w:rsidRDefault="00FA66B3" w:rsidP="00BE485E">
      <w:pPr>
        <w:pStyle w:val="ListNumber"/>
        <w:numPr>
          <w:ilvl w:val="1"/>
          <w:numId w:val="6"/>
        </w:numPr>
        <w:contextualSpacing w:val="0"/>
        <w:rPr>
          <w:sz w:val="22"/>
          <w:szCs w:val="22"/>
        </w:rPr>
      </w:pPr>
      <w:r w:rsidRPr="00EA05AE">
        <w:rPr>
          <w:sz w:val="22"/>
          <w:szCs w:val="22"/>
        </w:rPr>
        <w:t>It is essential that all teams ensure that payments are appropriately budgeted for within their programme budgets. You will need to take into account potential additional costs including but not limited to childcare, carer’s costs, and translator / interpreter costs. You should ensure there is flexibility within you budget.</w:t>
      </w:r>
    </w:p>
    <w:p w14:paraId="4A7F496F" w14:textId="028328B3" w:rsidR="00513761" w:rsidRPr="00EA05AE" w:rsidRDefault="00513761" w:rsidP="00BE485E">
      <w:pPr>
        <w:pStyle w:val="ListNumber"/>
        <w:numPr>
          <w:ilvl w:val="1"/>
          <w:numId w:val="6"/>
        </w:numPr>
        <w:contextualSpacing w:val="0"/>
        <w:rPr>
          <w:sz w:val="22"/>
          <w:szCs w:val="22"/>
        </w:rPr>
      </w:pPr>
      <w:r w:rsidRPr="00EA05AE">
        <w:rPr>
          <w:sz w:val="22"/>
          <w:szCs w:val="22"/>
        </w:rPr>
        <w:t xml:space="preserve">All payments must be made in line with this policy, if you are unsure what the appropriate payment is for your activity please contact </w:t>
      </w:r>
      <w:hyperlink r:id="rId22" w:history="1">
        <w:r w:rsidRPr="00EA05AE">
          <w:rPr>
            <w:rStyle w:val="Hyperlink"/>
            <w:sz w:val="22"/>
            <w:szCs w:val="22"/>
          </w:rPr>
          <w:t>LivedExp@mind.org.uk</w:t>
        </w:r>
      </w:hyperlink>
      <w:r w:rsidRPr="00EA05AE">
        <w:rPr>
          <w:sz w:val="22"/>
          <w:szCs w:val="22"/>
        </w:rPr>
        <w:t xml:space="preserve">  </w:t>
      </w:r>
      <w:r w:rsidRPr="00EA05AE">
        <w:rPr>
          <w:sz w:val="22"/>
          <w:szCs w:val="22"/>
        </w:rPr>
        <w:br/>
      </w:r>
      <w:r w:rsidRPr="00EA05AE">
        <w:rPr>
          <w:sz w:val="22"/>
          <w:szCs w:val="22"/>
        </w:rPr>
        <w:lastRenderedPageBreak/>
        <w:t>3.5 Hourly payments must not be made under any circumstances; payment must be clearly stated in all promotion and relevant correspondence. It is recommended that when you promote influencing and participation opportunities that you state the length of the task and the related fee e.g. £25 for 2 hours of reviewing an information booklet.</w:t>
      </w:r>
    </w:p>
    <w:p w14:paraId="7CBD104C" w14:textId="319B1099" w:rsidR="0056743C" w:rsidRPr="00EA05AE" w:rsidRDefault="0056743C" w:rsidP="00BE485E">
      <w:pPr>
        <w:pStyle w:val="ListNumber"/>
        <w:numPr>
          <w:ilvl w:val="1"/>
          <w:numId w:val="6"/>
        </w:numPr>
        <w:contextualSpacing w:val="0"/>
        <w:rPr>
          <w:sz w:val="22"/>
          <w:szCs w:val="22"/>
        </w:rPr>
      </w:pPr>
      <w:r w:rsidRPr="00EA05AE">
        <w:rPr>
          <w:sz w:val="22"/>
          <w:szCs w:val="22"/>
        </w:rPr>
        <w:t xml:space="preserve">Young people recruited from the Youth Voice Network, regardless of age are not paid. Vouchers to thank them for their involvement and other incentives such as training are offered to young people. To understand more about the rational for this see appendix ‘x’. </w:t>
      </w:r>
      <w:r w:rsidR="00E82355" w:rsidRPr="00EA05AE">
        <w:rPr>
          <w:sz w:val="22"/>
          <w:szCs w:val="22"/>
        </w:rPr>
        <w:t xml:space="preserve">If you are engaging with children please inform the </w:t>
      </w:r>
      <w:r w:rsidR="00E82355" w:rsidRPr="00224B0C">
        <w:rPr>
          <w:sz w:val="22"/>
          <w:szCs w:val="22"/>
        </w:rPr>
        <w:t>Youth Voice Network team</w:t>
      </w:r>
      <w:r w:rsidR="00E82355" w:rsidRPr="00EA05AE">
        <w:rPr>
          <w:sz w:val="22"/>
          <w:szCs w:val="22"/>
        </w:rPr>
        <w:t xml:space="preserve"> to discuss how best to support them and thank them for their insights.</w:t>
      </w:r>
    </w:p>
    <w:p w14:paraId="64CD4067" w14:textId="77777777" w:rsidR="00935FFC" w:rsidRPr="00EA05AE" w:rsidRDefault="00935FFC" w:rsidP="00BE485E">
      <w:pPr>
        <w:pStyle w:val="ListNumber"/>
        <w:numPr>
          <w:ilvl w:val="1"/>
          <w:numId w:val="6"/>
        </w:numPr>
        <w:contextualSpacing w:val="0"/>
        <w:rPr>
          <w:sz w:val="22"/>
          <w:szCs w:val="22"/>
        </w:rPr>
      </w:pPr>
      <w:r w:rsidRPr="00EA05AE">
        <w:rPr>
          <w:sz w:val="22"/>
          <w:szCs w:val="22"/>
        </w:rPr>
        <w:t xml:space="preserve">Mind does not accept responsibility for the impact that accepting a payment may have on someone’s benefits and / or HMRC tax responsibilities. Due to the individuality and complexity of this, Mind cannot provide advice to individuals. It is staff’s responsibility to ensure participants understand they are responsible for declaring their income to HMRC and the Department of Works &amp; Pensions, and that they are responsible for paying any tax and National Insurance due. </w:t>
      </w:r>
    </w:p>
    <w:p w14:paraId="419FD35E" w14:textId="31B8378C" w:rsidR="00935FFC" w:rsidRPr="00EA05AE" w:rsidRDefault="00935FFC" w:rsidP="00EA05AE">
      <w:pPr>
        <w:pStyle w:val="ListNumber"/>
        <w:ind w:left="720"/>
        <w:contextualSpacing w:val="0"/>
        <w:rPr>
          <w:sz w:val="22"/>
          <w:szCs w:val="22"/>
        </w:rPr>
      </w:pPr>
      <w:r w:rsidRPr="00EA05AE">
        <w:rPr>
          <w:sz w:val="22"/>
          <w:szCs w:val="22"/>
        </w:rPr>
        <w:t xml:space="preserve">You may find the following paragraphs helpful if you are asked questions about tax and benefits by people engaging in your work: </w:t>
      </w:r>
    </w:p>
    <w:p w14:paraId="006491A9" w14:textId="79052179" w:rsidR="00935FFC" w:rsidRPr="00EA05AE" w:rsidRDefault="00935FFC" w:rsidP="00EA05AE">
      <w:pPr>
        <w:pStyle w:val="ListNumber"/>
        <w:ind w:left="720"/>
        <w:contextualSpacing w:val="0"/>
        <w:rPr>
          <w:i/>
          <w:iCs/>
          <w:sz w:val="22"/>
          <w:szCs w:val="22"/>
        </w:rPr>
      </w:pPr>
      <w:r w:rsidRPr="00EA05AE">
        <w:rPr>
          <w:i/>
          <w:iCs/>
          <w:sz w:val="22"/>
          <w:szCs w:val="22"/>
        </w:rPr>
        <w:t xml:space="preserve">“Payments are made in recognition of a contribution of time and expertise, they count as income and are therefore covered by the tax and benefit rules around declaration of earnings. It is important to understand that they may impact the amount of tax you need to pay and the amount of benefits that you are entitled to. We cannot give advice on individual tax and benefit positions and therefore it is your responsibility to ensure that you are aware of the tax and benefit implications. </w:t>
      </w:r>
    </w:p>
    <w:p w14:paraId="02AD3C75" w14:textId="3D3BFA06" w:rsidR="004C3327" w:rsidRPr="00EA05AE" w:rsidRDefault="00935FFC" w:rsidP="00EA05AE">
      <w:pPr>
        <w:pStyle w:val="ListNumber"/>
        <w:ind w:left="720"/>
        <w:contextualSpacing w:val="0"/>
        <w:rPr>
          <w:i/>
          <w:iCs/>
          <w:sz w:val="22"/>
          <w:szCs w:val="22"/>
        </w:rPr>
      </w:pPr>
      <w:r w:rsidRPr="00EA05AE">
        <w:rPr>
          <w:i/>
          <w:iCs/>
          <w:sz w:val="22"/>
          <w:szCs w:val="22"/>
        </w:rPr>
        <w:t xml:space="preserve">If you need advice speak to your local Benefits Advisor, Citizens Advice Bureau or see the information on the </w:t>
      </w:r>
      <w:hyperlink r:id="rId23" w:history="1">
        <w:r w:rsidR="00C7168B" w:rsidRPr="00EA05AE">
          <w:rPr>
            <w:rStyle w:val="Hyperlink"/>
            <w:i/>
            <w:iCs/>
            <w:sz w:val="22"/>
            <w:szCs w:val="22"/>
          </w:rPr>
          <w:t>www.gov.co.uk</w:t>
        </w:r>
      </w:hyperlink>
      <w:r w:rsidR="00C7168B" w:rsidRPr="00EA05AE">
        <w:rPr>
          <w:i/>
          <w:iCs/>
          <w:sz w:val="22"/>
          <w:szCs w:val="22"/>
        </w:rPr>
        <w:t>”</w:t>
      </w:r>
    </w:p>
    <w:p w14:paraId="4E6DAD1B" w14:textId="2485AC15" w:rsidR="00E61DCC" w:rsidRPr="00EA05AE" w:rsidRDefault="00E61DCC" w:rsidP="00BE485E">
      <w:pPr>
        <w:pStyle w:val="ListNumber"/>
        <w:numPr>
          <w:ilvl w:val="1"/>
          <w:numId w:val="6"/>
        </w:numPr>
        <w:contextualSpacing w:val="0"/>
        <w:rPr>
          <w:sz w:val="22"/>
          <w:szCs w:val="22"/>
        </w:rPr>
      </w:pPr>
      <w:r w:rsidRPr="00EA05AE">
        <w:rPr>
          <w:sz w:val="22"/>
          <w:szCs w:val="22"/>
        </w:rPr>
        <w:t>Travel should be pre-booked by Mind staff wherever possible to ensure no-one is out of pocket to take part.  Accommodation should be offered if the participant has to travel over 3.5 hours to take part</w:t>
      </w:r>
      <w:r w:rsidR="003D38F9" w:rsidRPr="00EA05AE">
        <w:rPr>
          <w:sz w:val="22"/>
          <w:szCs w:val="22"/>
        </w:rPr>
        <w:t xml:space="preserve">. People should not be required </w:t>
      </w:r>
      <w:r w:rsidR="003D38F9" w:rsidRPr="00EA05AE">
        <w:rPr>
          <w:rStyle w:val="normaltextrun"/>
          <w:color w:val="000000"/>
          <w:sz w:val="22"/>
          <w:szCs w:val="22"/>
          <w:bdr w:val="none" w:sz="0" w:space="0" w:color="auto" w:frame="1"/>
        </w:rPr>
        <w:t>to leave home before 7am or return after 9pm</w:t>
      </w:r>
      <w:r w:rsidR="00E44B7F" w:rsidRPr="00EA05AE">
        <w:rPr>
          <w:rStyle w:val="normaltextrun"/>
          <w:color w:val="000000"/>
          <w:sz w:val="22"/>
          <w:szCs w:val="22"/>
          <w:bdr w:val="none" w:sz="0" w:space="0" w:color="auto" w:frame="1"/>
        </w:rPr>
        <w:t xml:space="preserve">, without being offered accommodation. </w:t>
      </w:r>
      <w:r w:rsidR="00E44B7F" w:rsidRPr="00EA05AE">
        <w:rPr>
          <w:rStyle w:val="normaltextrun"/>
          <w:color w:val="000000"/>
          <w:sz w:val="22"/>
          <w:szCs w:val="22"/>
          <w:bdr w:val="none" w:sz="0" w:space="0" w:color="auto" w:frame="1"/>
        </w:rPr>
        <w:br/>
      </w:r>
      <w:r w:rsidR="00E44B7F" w:rsidRPr="00EA05AE">
        <w:rPr>
          <w:sz w:val="22"/>
          <w:szCs w:val="22"/>
        </w:rPr>
        <w:t>All accommodation should be booked by Mind staff in line with Mind’s Expenditure, purchase order and budget management policy.</w:t>
      </w:r>
    </w:p>
    <w:p w14:paraId="3F97C881" w14:textId="4A96754A" w:rsidR="004C3327" w:rsidRPr="00EA05AE" w:rsidRDefault="004C3327" w:rsidP="00EA05AE">
      <w:pPr>
        <w:pStyle w:val="ListNumber"/>
        <w:ind w:left="720"/>
        <w:contextualSpacing w:val="0"/>
        <w:rPr>
          <w:sz w:val="22"/>
          <w:szCs w:val="22"/>
        </w:rPr>
      </w:pPr>
      <w:r w:rsidRPr="00EA05AE">
        <w:rPr>
          <w:sz w:val="22"/>
          <w:szCs w:val="22"/>
        </w:rPr>
        <w:t xml:space="preserve">Maximum £75 per night outside of London </w:t>
      </w:r>
    </w:p>
    <w:p w14:paraId="6EFF85E6" w14:textId="49010486" w:rsidR="004C3327" w:rsidRPr="00EA05AE" w:rsidRDefault="004C3327" w:rsidP="00EA05AE">
      <w:pPr>
        <w:pStyle w:val="ListNumber"/>
        <w:ind w:left="720"/>
        <w:contextualSpacing w:val="0"/>
        <w:rPr>
          <w:sz w:val="22"/>
          <w:szCs w:val="22"/>
        </w:rPr>
      </w:pPr>
      <w:r w:rsidRPr="00EA05AE">
        <w:rPr>
          <w:sz w:val="22"/>
          <w:szCs w:val="22"/>
        </w:rPr>
        <w:t xml:space="preserve">Maximum £100 per night in London </w:t>
      </w:r>
    </w:p>
    <w:p w14:paraId="1FB33A2E" w14:textId="4DE928AB" w:rsidR="004C3327" w:rsidRDefault="004C3327" w:rsidP="00EA05AE">
      <w:pPr>
        <w:pStyle w:val="ListNumber"/>
        <w:ind w:left="720"/>
        <w:contextualSpacing w:val="0"/>
        <w:rPr>
          <w:sz w:val="22"/>
          <w:szCs w:val="22"/>
        </w:rPr>
      </w:pPr>
      <w:r w:rsidRPr="00EA05AE">
        <w:rPr>
          <w:sz w:val="22"/>
          <w:szCs w:val="22"/>
        </w:rPr>
        <w:t>Subsistence should also be offered, at the same rate as Mind staff if a person needs to travel over 3.5 hrs. Expenses are listed on the participation claim form and submitted with receipts.</w:t>
      </w:r>
    </w:p>
    <w:p w14:paraId="04CA0257" w14:textId="54C86B64" w:rsidR="00224B0C" w:rsidRDefault="00224B0C" w:rsidP="00EA05AE">
      <w:pPr>
        <w:pStyle w:val="ListNumber"/>
        <w:ind w:left="720"/>
        <w:contextualSpacing w:val="0"/>
        <w:rPr>
          <w:sz w:val="22"/>
          <w:szCs w:val="22"/>
        </w:rPr>
      </w:pPr>
    </w:p>
    <w:p w14:paraId="27CCC67A" w14:textId="75E7066A" w:rsidR="00224B0C" w:rsidRDefault="00224B0C" w:rsidP="00EA05AE">
      <w:pPr>
        <w:pStyle w:val="ListNumber"/>
        <w:ind w:left="720"/>
        <w:contextualSpacing w:val="0"/>
        <w:rPr>
          <w:sz w:val="22"/>
          <w:szCs w:val="22"/>
        </w:rPr>
      </w:pPr>
    </w:p>
    <w:p w14:paraId="3AEE1761" w14:textId="5B03BC47" w:rsidR="00224B0C" w:rsidRDefault="00224B0C" w:rsidP="00EA05AE">
      <w:pPr>
        <w:pStyle w:val="ListNumber"/>
        <w:ind w:left="720"/>
        <w:contextualSpacing w:val="0"/>
        <w:rPr>
          <w:sz w:val="22"/>
          <w:szCs w:val="22"/>
        </w:rPr>
      </w:pPr>
    </w:p>
    <w:p w14:paraId="395ADA0B" w14:textId="77777777" w:rsidR="00224B0C" w:rsidRDefault="00224B0C" w:rsidP="00EA05AE">
      <w:pPr>
        <w:pStyle w:val="ListNumber"/>
        <w:ind w:left="720"/>
        <w:contextualSpacing w:val="0"/>
        <w:rPr>
          <w:sz w:val="22"/>
          <w:szCs w:val="22"/>
        </w:rPr>
      </w:pPr>
    </w:p>
    <w:p w14:paraId="04E78AE3" w14:textId="129440D5" w:rsidR="00570A17" w:rsidRDefault="00570A17" w:rsidP="00570A17">
      <w:pPr>
        <w:pStyle w:val="ListNumber"/>
        <w:contextualSpacing w:val="0"/>
        <w:rPr>
          <w:sz w:val="22"/>
          <w:szCs w:val="22"/>
        </w:rPr>
      </w:pPr>
    </w:p>
    <w:p w14:paraId="00736605" w14:textId="27C3AD06" w:rsidR="00785696" w:rsidRDefault="00785696" w:rsidP="00BE485E">
      <w:pPr>
        <w:pStyle w:val="Heading3"/>
        <w:numPr>
          <w:ilvl w:val="0"/>
          <w:numId w:val="6"/>
        </w:numPr>
      </w:pPr>
      <w:bookmarkStart w:id="11" w:name="_Toc98856170"/>
      <w:r>
        <w:t>Monitoring</w:t>
      </w:r>
      <w:bookmarkEnd w:id="11"/>
    </w:p>
    <w:p w14:paraId="18D177E7" w14:textId="36F19FA7" w:rsidR="00785696" w:rsidRDefault="00785696" w:rsidP="00785696"/>
    <w:p w14:paraId="2301E5CA" w14:textId="4A06C751" w:rsidR="00C664C0" w:rsidRPr="002D1625" w:rsidRDefault="00D63090" w:rsidP="00BE485E">
      <w:pPr>
        <w:pStyle w:val="ListParagraph"/>
        <w:numPr>
          <w:ilvl w:val="1"/>
          <w:numId w:val="6"/>
        </w:numPr>
        <w:contextualSpacing w:val="0"/>
        <w:rPr>
          <w:rFonts w:asciiTheme="minorHAnsi" w:hAnsiTheme="minorHAnsi" w:cstheme="minorHAnsi"/>
        </w:rPr>
      </w:pPr>
      <w:r w:rsidRPr="00DB1D38">
        <w:rPr>
          <w:rFonts w:asciiTheme="minorHAnsi" w:hAnsiTheme="minorHAnsi" w:cstheme="minorHAnsi"/>
        </w:rPr>
        <w:t xml:space="preserve">To help us understand and evidence who is influencing and participating in our work staff are required to enter monitoring and demographic data into the Influence and Participation database. In doing this we are able to build a picture of who is, and subsequently isn’t influencing our work, so we can improve our approaches in the future. The database needs completing for each activity by the end of each quarter. You can enter at any time, but your entry needs to take place by the end of each quarter. </w:t>
      </w:r>
      <w:r w:rsidR="00C664C0" w:rsidRPr="002D1625">
        <w:rPr>
          <w:rFonts w:asciiTheme="minorHAnsi" w:hAnsiTheme="minorHAnsi" w:cstheme="minorHAnsi"/>
        </w:rPr>
        <w:t xml:space="preserve">Resources to guide you are located on the </w:t>
      </w:r>
      <w:hyperlink r:id="rId24" w:history="1">
        <w:r w:rsidR="00C664C0" w:rsidRPr="002D1625">
          <w:rPr>
            <w:rStyle w:val="Hyperlink"/>
            <w:rFonts w:asciiTheme="minorHAnsi" w:hAnsiTheme="minorHAnsi" w:cstheme="minorHAnsi"/>
          </w:rPr>
          <w:t>intranet</w:t>
        </w:r>
      </w:hyperlink>
      <w:r w:rsidR="00C664C0" w:rsidRPr="002D1625">
        <w:rPr>
          <w:rFonts w:asciiTheme="minorHAnsi" w:hAnsiTheme="minorHAnsi" w:cstheme="minorHAnsi"/>
        </w:rPr>
        <w:t>. Please ensure you ask all participants to complete a demographic monitoring form and feedback form at the time of the activity as you will need this information to complete your entry</w:t>
      </w:r>
    </w:p>
    <w:p w14:paraId="74CDDF03" w14:textId="19E5030E" w:rsidR="00D63090" w:rsidRPr="00DB1D38" w:rsidRDefault="00D63090" w:rsidP="00BE485E">
      <w:pPr>
        <w:pStyle w:val="ListParagraph"/>
        <w:numPr>
          <w:ilvl w:val="1"/>
          <w:numId w:val="6"/>
        </w:numPr>
        <w:contextualSpacing w:val="0"/>
        <w:rPr>
          <w:rFonts w:asciiTheme="minorHAnsi" w:hAnsiTheme="minorHAnsi" w:cstheme="minorHAnsi"/>
        </w:rPr>
      </w:pPr>
      <w:r w:rsidRPr="00DB1D38">
        <w:rPr>
          <w:rFonts w:asciiTheme="minorHAnsi" w:hAnsiTheme="minorHAnsi" w:cstheme="minorHAnsi"/>
        </w:rPr>
        <w:t xml:space="preserve">As the capacity of our CRM system is developed this will become an additional tool for data monitoring. </w:t>
      </w:r>
      <w:r w:rsidR="00A55B3B" w:rsidRPr="00DB1D38">
        <w:rPr>
          <w:rFonts w:asciiTheme="minorHAnsi" w:hAnsiTheme="minorHAnsi" w:cstheme="minorHAnsi"/>
        </w:rPr>
        <w:t>Children and Young People’s data is recorded on the CRM, and is managed by the Youth Voice Network Team</w:t>
      </w:r>
      <w:r w:rsidR="00C664C0" w:rsidRPr="00DB1D38">
        <w:rPr>
          <w:rFonts w:asciiTheme="minorHAnsi" w:hAnsiTheme="minorHAnsi" w:cstheme="minorHAnsi"/>
        </w:rPr>
        <w:t xml:space="preserve"> who ensure the data is up to date and safe</w:t>
      </w:r>
      <w:r w:rsidR="00A55B3B" w:rsidRPr="00DB1D38">
        <w:rPr>
          <w:rFonts w:asciiTheme="minorHAnsi" w:hAnsiTheme="minorHAnsi" w:cstheme="minorHAnsi"/>
        </w:rPr>
        <w:t xml:space="preserve">. </w:t>
      </w:r>
      <w:r w:rsidR="00C664C0" w:rsidRPr="00DB1D38">
        <w:rPr>
          <w:rFonts w:asciiTheme="minorHAnsi" w:hAnsiTheme="minorHAnsi" w:cstheme="minorHAnsi"/>
        </w:rPr>
        <w:t>Enquires for Children and Young People’s demographics should be directed to</w:t>
      </w:r>
      <w:r w:rsidR="00935654">
        <w:rPr>
          <w:rFonts w:asciiTheme="minorHAnsi" w:hAnsiTheme="minorHAnsi" w:cstheme="minorHAnsi"/>
        </w:rPr>
        <w:t xml:space="preserve"> the Youth Voice Network Team.</w:t>
      </w:r>
    </w:p>
    <w:p w14:paraId="18F15C85" w14:textId="1EDB640D" w:rsidR="00D63090" w:rsidRPr="00DB1D38" w:rsidRDefault="00985A02" w:rsidP="00BE485E">
      <w:pPr>
        <w:pStyle w:val="ListParagraph"/>
        <w:numPr>
          <w:ilvl w:val="1"/>
          <w:numId w:val="6"/>
        </w:numPr>
        <w:contextualSpacing w:val="0"/>
        <w:rPr>
          <w:rFonts w:asciiTheme="minorHAnsi" w:hAnsiTheme="minorHAnsi" w:cstheme="minorHAnsi"/>
        </w:rPr>
      </w:pPr>
      <w:r w:rsidRPr="00DB1D38">
        <w:rPr>
          <w:rFonts w:asciiTheme="minorHAnsi" w:hAnsiTheme="minorHAnsi" w:cstheme="minorHAnsi"/>
        </w:rPr>
        <w:t>All heads and managers are required to write an annual Influence and Participation plan; support will be provided by the Influence and Participation Coaches and Manager between Jan – March. Targets need to be set by each team; activity will be monitored against the targets each quarter and reported to MET and Trustees.</w:t>
      </w:r>
    </w:p>
    <w:p w14:paraId="3615C8DF" w14:textId="2E7990B7" w:rsidR="0054774A" w:rsidRDefault="0054774A" w:rsidP="0054774A"/>
    <w:p w14:paraId="08B1925A" w14:textId="6039E1B1" w:rsidR="0054774A" w:rsidRDefault="001C485B" w:rsidP="00BE485E">
      <w:pPr>
        <w:pStyle w:val="Heading3"/>
        <w:numPr>
          <w:ilvl w:val="0"/>
          <w:numId w:val="6"/>
        </w:numPr>
      </w:pPr>
      <w:bookmarkStart w:id="12" w:name="_Toc98856171"/>
      <w:r>
        <w:t>How we do this</w:t>
      </w:r>
      <w:bookmarkEnd w:id="12"/>
    </w:p>
    <w:p w14:paraId="2794386A" w14:textId="7C4510AC" w:rsidR="001C485B" w:rsidRDefault="001C485B" w:rsidP="001C485B"/>
    <w:p w14:paraId="009D9258" w14:textId="4BD34F78" w:rsidR="001C485B" w:rsidRPr="00F72207" w:rsidRDefault="00FC4AB2" w:rsidP="00BE485E">
      <w:pPr>
        <w:pStyle w:val="ListNumber"/>
        <w:numPr>
          <w:ilvl w:val="1"/>
          <w:numId w:val="6"/>
        </w:numPr>
        <w:contextualSpacing w:val="0"/>
        <w:rPr>
          <w:sz w:val="22"/>
          <w:szCs w:val="22"/>
        </w:rPr>
      </w:pPr>
      <w:r w:rsidRPr="00F72207">
        <w:rPr>
          <w:sz w:val="22"/>
          <w:szCs w:val="22"/>
        </w:rPr>
        <w:t>Opportunities to influence and participate in our work should be promoted as widely as possible. We must do our best to ensure as diverse a range of people have the opportunity to take part, as well as people new to Mind, in order to achieve this our promotion should be distributed as widely as possible.</w:t>
      </w:r>
      <w:r w:rsidR="0001303F">
        <w:rPr>
          <w:sz w:val="22"/>
          <w:szCs w:val="22"/>
        </w:rPr>
        <w:t xml:space="preserve"> Opportunities can be sent to the Lived Experience Leadership team to promote in their newsletter.</w:t>
      </w:r>
    </w:p>
    <w:p w14:paraId="321FB9E1" w14:textId="3C41D752" w:rsidR="00B32E35" w:rsidRPr="00F72207" w:rsidRDefault="00B32E35" w:rsidP="00F72207">
      <w:pPr>
        <w:pStyle w:val="paragraph"/>
        <w:spacing w:before="0" w:beforeAutospacing="0" w:after="0" w:afterAutospacing="0"/>
        <w:ind w:left="720" w:hanging="720"/>
        <w:textAlignment w:val="baseline"/>
        <w:rPr>
          <w:rFonts w:asciiTheme="minorHAnsi" w:hAnsiTheme="minorHAnsi" w:cstheme="minorHAnsi"/>
          <w:sz w:val="22"/>
          <w:szCs w:val="22"/>
        </w:rPr>
      </w:pPr>
      <w:r w:rsidRPr="00F72207">
        <w:rPr>
          <w:rStyle w:val="normaltextrun"/>
          <w:rFonts w:asciiTheme="minorHAnsi" w:hAnsiTheme="minorHAnsi" w:cstheme="minorHAnsi"/>
          <w:b/>
          <w:bCs/>
          <w:color w:val="000000"/>
          <w:sz w:val="22"/>
          <w:szCs w:val="22"/>
        </w:rPr>
        <w:t>Mind Membership</w:t>
      </w:r>
      <w:r w:rsidRPr="00F72207">
        <w:rPr>
          <w:rStyle w:val="normaltextrun"/>
          <w:rFonts w:asciiTheme="minorHAnsi" w:hAnsiTheme="minorHAnsi" w:cstheme="minorHAnsi"/>
          <w:color w:val="000000"/>
          <w:sz w:val="22"/>
          <w:szCs w:val="22"/>
        </w:rPr>
        <w:t xml:space="preserve"> is the primary place to promote </w:t>
      </w:r>
      <w:r w:rsidRPr="00F72207">
        <w:rPr>
          <w:rStyle w:val="normaltextrun"/>
          <w:rFonts w:asciiTheme="minorHAnsi" w:hAnsiTheme="minorHAnsi" w:cstheme="minorHAnsi"/>
          <w:color w:val="D13438"/>
          <w:sz w:val="22"/>
          <w:szCs w:val="22"/>
          <w:u w:val="single"/>
        </w:rPr>
        <w:t xml:space="preserve">lived experience leadership </w:t>
      </w:r>
      <w:r w:rsidRPr="00F72207">
        <w:rPr>
          <w:rStyle w:val="normaltextrun"/>
          <w:rFonts w:asciiTheme="minorHAnsi" w:hAnsiTheme="minorHAnsi" w:cstheme="minorHAnsi"/>
          <w:color w:val="000000"/>
          <w:sz w:val="22"/>
          <w:szCs w:val="22"/>
        </w:rPr>
        <w:t>opportunities and has regular postal and e-communications. Other places to promote opportunities include:</w:t>
      </w:r>
      <w:r w:rsidRPr="00F72207">
        <w:rPr>
          <w:rStyle w:val="eop"/>
          <w:rFonts w:asciiTheme="minorHAnsi" w:hAnsiTheme="minorHAnsi" w:cstheme="minorHAnsi"/>
          <w:color w:val="000000"/>
          <w:sz w:val="22"/>
          <w:szCs w:val="22"/>
        </w:rPr>
        <w:t> </w:t>
      </w:r>
    </w:p>
    <w:p w14:paraId="062AB426" w14:textId="77777777" w:rsidR="00B32E35" w:rsidRPr="00F72207" w:rsidRDefault="00B32E35" w:rsidP="00F72207">
      <w:pPr>
        <w:pStyle w:val="ListBullet"/>
        <w:contextualSpacing/>
      </w:pPr>
      <w:r w:rsidRPr="00F72207">
        <w:rPr>
          <w:rStyle w:val="normaltextrun"/>
          <w:rFonts w:asciiTheme="minorHAnsi" w:hAnsiTheme="minorHAnsi" w:cstheme="minorHAnsi"/>
          <w:color w:val="000000"/>
          <w:sz w:val="22"/>
          <w:szCs w:val="22"/>
        </w:rPr>
        <w:t>People who fundraise for Mind</w:t>
      </w:r>
      <w:r w:rsidRPr="00F72207">
        <w:rPr>
          <w:rStyle w:val="eop"/>
          <w:rFonts w:asciiTheme="minorHAnsi" w:hAnsiTheme="minorHAnsi" w:cstheme="minorHAnsi"/>
          <w:color w:val="000000"/>
          <w:sz w:val="22"/>
          <w:szCs w:val="22"/>
        </w:rPr>
        <w:t> </w:t>
      </w:r>
    </w:p>
    <w:p w14:paraId="2F4DCD41" w14:textId="77777777" w:rsidR="00B32E35" w:rsidRPr="00F72207" w:rsidRDefault="00B32E35" w:rsidP="00F72207">
      <w:pPr>
        <w:pStyle w:val="ListBullet"/>
        <w:contextualSpacing/>
      </w:pPr>
      <w:r w:rsidRPr="3B4CDAD1">
        <w:rPr>
          <w:rStyle w:val="normaltextrun"/>
          <w:rFonts w:asciiTheme="minorHAnsi" w:hAnsiTheme="minorHAnsi" w:cstheme="minorBidi"/>
          <w:sz w:val="22"/>
          <w:szCs w:val="22"/>
        </w:rPr>
        <w:lastRenderedPageBreak/>
        <w:t>Digital supporters E.g. Social media &amp; Elefriends </w:t>
      </w:r>
      <w:r w:rsidRPr="3B4CDAD1">
        <w:rPr>
          <w:rStyle w:val="eop"/>
          <w:rFonts w:asciiTheme="minorHAnsi" w:hAnsiTheme="minorHAnsi" w:cstheme="minorBidi"/>
          <w:sz w:val="22"/>
          <w:szCs w:val="22"/>
        </w:rPr>
        <w:t> </w:t>
      </w:r>
    </w:p>
    <w:p w14:paraId="50CDAA9C" w14:textId="77777777" w:rsidR="00B32E35" w:rsidRPr="00F72207" w:rsidRDefault="00B32E35" w:rsidP="00F72207">
      <w:pPr>
        <w:pStyle w:val="ListBullet"/>
        <w:contextualSpacing/>
      </w:pPr>
      <w:r w:rsidRPr="3B4CDAD1">
        <w:rPr>
          <w:rStyle w:val="normaltextrun"/>
          <w:rFonts w:asciiTheme="minorHAnsi" w:hAnsiTheme="minorHAnsi" w:cstheme="minorBidi"/>
          <w:sz w:val="22"/>
          <w:szCs w:val="22"/>
        </w:rPr>
        <w:t>Peer Support mailing list</w:t>
      </w:r>
      <w:r w:rsidRPr="3B4CDAD1">
        <w:rPr>
          <w:rStyle w:val="eop"/>
          <w:rFonts w:asciiTheme="minorHAnsi" w:hAnsiTheme="minorHAnsi" w:cstheme="minorBidi"/>
          <w:sz w:val="22"/>
          <w:szCs w:val="22"/>
        </w:rPr>
        <w:t> </w:t>
      </w:r>
    </w:p>
    <w:p w14:paraId="5C4C06B3" w14:textId="2060CFC9" w:rsidR="00B32E35" w:rsidRPr="00F72207" w:rsidRDefault="00B32E35" w:rsidP="00F72207">
      <w:pPr>
        <w:pStyle w:val="ListBullet"/>
        <w:contextualSpacing/>
      </w:pPr>
      <w:r w:rsidRPr="00F72207">
        <w:rPr>
          <w:rStyle w:val="normaltextrun"/>
          <w:rFonts w:asciiTheme="minorHAnsi" w:hAnsiTheme="minorHAnsi" w:cstheme="minorHAnsi"/>
          <w:color w:val="000000"/>
          <w:sz w:val="22"/>
          <w:szCs w:val="22"/>
        </w:rPr>
        <w:t>People you have previously worked with who have given you permission to contact them again.</w:t>
      </w:r>
      <w:r w:rsidRPr="00F72207">
        <w:rPr>
          <w:rStyle w:val="eop"/>
          <w:rFonts w:asciiTheme="minorHAnsi" w:hAnsiTheme="minorHAnsi" w:cstheme="minorHAnsi"/>
          <w:color w:val="000000"/>
          <w:sz w:val="22"/>
          <w:szCs w:val="22"/>
        </w:rPr>
        <w:t> </w:t>
      </w:r>
    </w:p>
    <w:p w14:paraId="6453DF93" w14:textId="6C877D26" w:rsidR="00BF5A9B" w:rsidRPr="00BF5A9B" w:rsidRDefault="00BF5A9B" w:rsidP="00F72207">
      <w:pPr>
        <w:pStyle w:val="paragraph"/>
        <w:ind w:left="720"/>
        <w:rPr>
          <w:rFonts w:asciiTheme="minorHAnsi" w:hAnsiTheme="minorHAnsi" w:cstheme="minorHAnsi"/>
          <w:color w:val="000000"/>
          <w:sz w:val="22"/>
          <w:szCs w:val="22"/>
        </w:rPr>
      </w:pPr>
      <w:r w:rsidRPr="00BF5A9B">
        <w:rPr>
          <w:rFonts w:asciiTheme="minorHAnsi" w:hAnsiTheme="minorHAnsi" w:cstheme="minorHAnsi"/>
          <w:color w:val="000000"/>
          <w:sz w:val="22"/>
          <w:szCs w:val="22"/>
        </w:rPr>
        <w:t>External organisations such as National Survivor User Network (NSUN) and National Voices are useful places to promote opportunities. </w:t>
      </w:r>
      <w:r w:rsidRPr="00F72207">
        <w:rPr>
          <w:rFonts w:asciiTheme="minorHAnsi" w:hAnsiTheme="minorHAnsi" w:cstheme="minorHAnsi"/>
          <w:color w:val="000000"/>
          <w:sz w:val="22"/>
          <w:szCs w:val="22"/>
        </w:rPr>
        <w:br/>
      </w:r>
      <w:r w:rsidRPr="00BF5A9B">
        <w:rPr>
          <w:rFonts w:asciiTheme="minorHAnsi" w:hAnsiTheme="minorHAnsi" w:cstheme="minorHAnsi"/>
          <w:color w:val="000000"/>
          <w:sz w:val="22"/>
          <w:szCs w:val="22"/>
        </w:rPr>
        <w:t>Your engagement coach and Equality Improvement partner can help you think through which promotion channels to use, as well as how to promote to less heard groups. </w:t>
      </w:r>
      <w:r w:rsidRPr="00F72207">
        <w:rPr>
          <w:rFonts w:asciiTheme="minorHAnsi" w:hAnsiTheme="minorHAnsi" w:cstheme="minorHAnsi"/>
          <w:color w:val="000000"/>
          <w:sz w:val="22"/>
          <w:szCs w:val="22"/>
        </w:rPr>
        <w:br/>
        <w:t>When specifically seeking input from people from marginalised communities, it is sometimes useful to send opportunities to specific contacts, groups and organisations that you or your colleagues may have already developed or know about. The Equalities Improvement team can support you to plan this type of promotion</w:t>
      </w:r>
    </w:p>
    <w:p w14:paraId="17273D8E" w14:textId="2C5AE18A" w:rsidR="00FC4AB2" w:rsidRPr="00F72207" w:rsidRDefault="002A4BF1" w:rsidP="00BE485E">
      <w:pPr>
        <w:pStyle w:val="ListNumber"/>
        <w:numPr>
          <w:ilvl w:val="1"/>
          <w:numId w:val="6"/>
        </w:numPr>
        <w:contextualSpacing w:val="0"/>
        <w:rPr>
          <w:sz w:val="22"/>
          <w:szCs w:val="22"/>
        </w:rPr>
      </w:pPr>
      <w:r w:rsidRPr="00F72207">
        <w:rPr>
          <w:sz w:val="22"/>
          <w:szCs w:val="22"/>
        </w:rPr>
        <w:t xml:space="preserve">Ensure you are not working with the same people every time you run an activity, it is important to let others have their say. They may have </w:t>
      </w:r>
      <w:r w:rsidR="00877392" w:rsidRPr="00F72207">
        <w:rPr>
          <w:sz w:val="22"/>
          <w:szCs w:val="22"/>
        </w:rPr>
        <w:t>different experiences to the people you regularly work with that would</w:t>
      </w:r>
      <w:r w:rsidR="00371CF5" w:rsidRPr="00F72207">
        <w:rPr>
          <w:sz w:val="22"/>
          <w:szCs w:val="22"/>
        </w:rPr>
        <w:t xml:space="preserve"> progress</w:t>
      </w:r>
      <w:r w:rsidR="00624E95" w:rsidRPr="00F72207">
        <w:rPr>
          <w:sz w:val="22"/>
          <w:szCs w:val="22"/>
        </w:rPr>
        <w:t xml:space="preserve"> </w:t>
      </w:r>
      <w:r w:rsidR="00371CF5" w:rsidRPr="00F72207">
        <w:rPr>
          <w:sz w:val="22"/>
          <w:szCs w:val="22"/>
        </w:rPr>
        <w:t xml:space="preserve">your work. </w:t>
      </w:r>
      <w:r w:rsidR="00877392" w:rsidRPr="00F72207">
        <w:rPr>
          <w:sz w:val="22"/>
          <w:szCs w:val="22"/>
        </w:rPr>
        <w:t xml:space="preserve"> </w:t>
      </w:r>
    </w:p>
    <w:p w14:paraId="483936D4" w14:textId="1C424E58" w:rsidR="008800C3" w:rsidRPr="00F72207" w:rsidRDefault="008800C3" w:rsidP="00BE485E">
      <w:pPr>
        <w:pStyle w:val="ListNumber"/>
        <w:numPr>
          <w:ilvl w:val="1"/>
          <w:numId w:val="6"/>
        </w:numPr>
        <w:contextualSpacing w:val="0"/>
        <w:rPr>
          <w:sz w:val="22"/>
          <w:szCs w:val="22"/>
        </w:rPr>
      </w:pPr>
      <w:r w:rsidRPr="00F72207">
        <w:rPr>
          <w:sz w:val="22"/>
          <w:szCs w:val="22"/>
        </w:rPr>
        <w:t xml:space="preserve">We do this by: </w:t>
      </w:r>
    </w:p>
    <w:p w14:paraId="53B7C537" w14:textId="131CBF49" w:rsidR="008800C3" w:rsidRPr="00F72207" w:rsidRDefault="008800C3" w:rsidP="00BE485E">
      <w:pPr>
        <w:pStyle w:val="ListBullet"/>
        <w:contextualSpacing/>
        <w:rPr>
          <w:rFonts w:asciiTheme="minorHAnsi" w:hAnsiTheme="minorHAnsi" w:cstheme="minorHAnsi"/>
          <w:sz w:val="22"/>
          <w:szCs w:val="22"/>
        </w:rPr>
      </w:pPr>
      <w:r w:rsidRPr="00F72207">
        <w:rPr>
          <w:rFonts w:asciiTheme="minorHAnsi" w:hAnsiTheme="minorHAnsi" w:cstheme="minorHAnsi"/>
          <w:sz w:val="22"/>
          <w:szCs w:val="22"/>
        </w:rPr>
        <w:t xml:space="preserve">Building Influence and Participation into all of our programme and communication plans. </w:t>
      </w:r>
    </w:p>
    <w:p w14:paraId="776A4167" w14:textId="14011C02" w:rsidR="008800C3" w:rsidRPr="00F72207" w:rsidRDefault="008800C3" w:rsidP="00BE485E">
      <w:pPr>
        <w:pStyle w:val="ListBullet"/>
        <w:contextualSpacing/>
        <w:rPr>
          <w:rFonts w:asciiTheme="minorHAnsi" w:hAnsiTheme="minorHAnsi" w:cstheme="minorHAnsi"/>
          <w:sz w:val="22"/>
          <w:szCs w:val="22"/>
        </w:rPr>
      </w:pPr>
      <w:r w:rsidRPr="00F72207">
        <w:rPr>
          <w:rFonts w:asciiTheme="minorHAnsi" w:hAnsiTheme="minorHAnsi" w:cstheme="minorHAnsi"/>
          <w:sz w:val="22"/>
          <w:szCs w:val="22"/>
        </w:rPr>
        <w:t xml:space="preserve">Ensuring that we provide for it in all of our departmental budgets. </w:t>
      </w:r>
    </w:p>
    <w:p w14:paraId="61BBB1BB" w14:textId="03BC1BA3" w:rsidR="008800C3" w:rsidRPr="00F72207" w:rsidRDefault="008800C3" w:rsidP="00BE485E">
      <w:pPr>
        <w:pStyle w:val="ListBullet"/>
        <w:contextualSpacing/>
        <w:rPr>
          <w:rFonts w:asciiTheme="minorHAnsi" w:hAnsiTheme="minorHAnsi" w:cstheme="minorHAnsi"/>
          <w:sz w:val="22"/>
          <w:szCs w:val="22"/>
        </w:rPr>
      </w:pPr>
      <w:r w:rsidRPr="00F72207">
        <w:rPr>
          <w:rFonts w:asciiTheme="minorHAnsi" w:hAnsiTheme="minorHAnsi" w:cstheme="minorHAnsi"/>
          <w:sz w:val="22"/>
          <w:szCs w:val="22"/>
        </w:rPr>
        <w:t xml:space="preserve">Ensuring that we continually identify influence and participation opportunities to improve our ongoing work.  </w:t>
      </w:r>
    </w:p>
    <w:p w14:paraId="67875555" w14:textId="6BFC7C22" w:rsidR="008800C3" w:rsidRPr="00F72207" w:rsidRDefault="008800C3" w:rsidP="00BE485E">
      <w:pPr>
        <w:pStyle w:val="ListBullet"/>
        <w:contextualSpacing/>
        <w:rPr>
          <w:rFonts w:asciiTheme="minorHAnsi" w:hAnsiTheme="minorHAnsi" w:cstheme="minorHAnsi"/>
          <w:sz w:val="22"/>
          <w:szCs w:val="22"/>
        </w:rPr>
      </w:pPr>
      <w:r w:rsidRPr="00F72207">
        <w:rPr>
          <w:rFonts w:asciiTheme="minorHAnsi" w:hAnsiTheme="minorHAnsi" w:cstheme="minorHAnsi"/>
          <w:sz w:val="22"/>
          <w:szCs w:val="22"/>
        </w:rPr>
        <w:t xml:space="preserve">Using a range of tools and techniques to meet the needs of people from different backgrounds and life circumstances.  </w:t>
      </w:r>
    </w:p>
    <w:p w14:paraId="604A0207" w14:textId="1A56F358" w:rsidR="008800C3" w:rsidRPr="00F72207" w:rsidRDefault="008800C3" w:rsidP="00BE485E">
      <w:pPr>
        <w:pStyle w:val="ListBullet"/>
        <w:contextualSpacing/>
        <w:rPr>
          <w:rFonts w:asciiTheme="minorHAnsi" w:hAnsiTheme="minorHAnsi" w:cstheme="minorHAnsi"/>
          <w:sz w:val="22"/>
          <w:szCs w:val="22"/>
        </w:rPr>
      </w:pPr>
      <w:r w:rsidRPr="00F72207">
        <w:rPr>
          <w:rFonts w:asciiTheme="minorHAnsi" w:hAnsiTheme="minorHAnsi" w:cstheme="minorHAnsi"/>
          <w:sz w:val="22"/>
          <w:szCs w:val="22"/>
        </w:rPr>
        <w:t>Adapting the techniques we use to work with new audiences e.g. children and young people, people with learning difficulties and older people.</w:t>
      </w:r>
    </w:p>
    <w:p w14:paraId="3DBBC06D" w14:textId="6528CBB6" w:rsidR="008800C3" w:rsidRPr="00F72207" w:rsidRDefault="008800C3" w:rsidP="00BE485E">
      <w:pPr>
        <w:pStyle w:val="ListBullet"/>
        <w:contextualSpacing/>
        <w:rPr>
          <w:rFonts w:asciiTheme="minorHAnsi" w:hAnsiTheme="minorHAnsi" w:cstheme="minorHAnsi"/>
          <w:sz w:val="22"/>
          <w:szCs w:val="22"/>
        </w:rPr>
      </w:pPr>
      <w:r w:rsidRPr="00F72207">
        <w:rPr>
          <w:rFonts w:asciiTheme="minorHAnsi" w:hAnsiTheme="minorHAnsi" w:cstheme="minorHAnsi"/>
          <w:sz w:val="22"/>
          <w:szCs w:val="22"/>
        </w:rPr>
        <w:t xml:space="preserve">Identifying groups of people who might face barriers to accessing our work and engaging with us, and proactively taking steps to overcome those barriers so that we learn from their experiences and make our work as inclusive as possible. This often involves going to where people already meet and feel comfortable, rather than asking them to come to us. </w:t>
      </w:r>
    </w:p>
    <w:p w14:paraId="1D268105" w14:textId="1706CAF3" w:rsidR="008800C3" w:rsidRPr="00F72207" w:rsidRDefault="008800C3" w:rsidP="00BE485E">
      <w:pPr>
        <w:pStyle w:val="ListBullet"/>
        <w:contextualSpacing/>
        <w:rPr>
          <w:rFonts w:asciiTheme="minorHAnsi" w:hAnsiTheme="minorHAnsi" w:cstheme="minorHAnsi"/>
          <w:sz w:val="22"/>
          <w:szCs w:val="22"/>
        </w:rPr>
      </w:pPr>
      <w:r w:rsidRPr="00F72207">
        <w:rPr>
          <w:rFonts w:asciiTheme="minorHAnsi" w:hAnsiTheme="minorHAnsi" w:cstheme="minorHAnsi"/>
          <w:sz w:val="22"/>
          <w:szCs w:val="22"/>
        </w:rPr>
        <w:t xml:space="preserve">Ensuring that we provide adequate support for those who take part, as sharing a mental health related experience can be painful.  </w:t>
      </w:r>
    </w:p>
    <w:p w14:paraId="7F56C9F7" w14:textId="4FC81F8A" w:rsidR="008800C3" w:rsidRPr="00F72207" w:rsidRDefault="008800C3" w:rsidP="00BE485E">
      <w:pPr>
        <w:pStyle w:val="ListBullet"/>
        <w:contextualSpacing/>
        <w:rPr>
          <w:rFonts w:asciiTheme="minorHAnsi" w:hAnsiTheme="minorHAnsi" w:cstheme="minorHAnsi"/>
          <w:sz w:val="22"/>
          <w:szCs w:val="22"/>
        </w:rPr>
      </w:pPr>
      <w:r w:rsidRPr="00F72207">
        <w:rPr>
          <w:rFonts w:asciiTheme="minorHAnsi" w:hAnsiTheme="minorHAnsi" w:cstheme="minorHAnsi"/>
          <w:sz w:val="22"/>
          <w:szCs w:val="22"/>
        </w:rPr>
        <w:t xml:space="preserve">It is your responsibility to ensure that you get the support you need, this is especially important when exploring sensitive issues with people. </w:t>
      </w:r>
    </w:p>
    <w:p w14:paraId="1CB961E6" w14:textId="01B30249" w:rsidR="00831BFE" w:rsidRDefault="008800C3" w:rsidP="00F72207">
      <w:pPr>
        <w:pStyle w:val="ListBullet"/>
        <w:contextualSpacing/>
        <w:rPr>
          <w:rFonts w:asciiTheme="minorHAnsi" w:hAnsiTheme="minorHAnsi" w:cstheme="minorHAnsi"/>
          <w:sz w:val="22"/>
          <w:szCs w:val="22"/>
        </w:rPr>
      </w:pPr>
      <w:r w:rsidRPr="00F72207">
        <w:rPr>
          <w:rFonts w:asciiTheme="minorHAnsi" w:hAnsiTheme="minorHAnsi" w:cstheme="minorHAnsi"/>
          <w:sz w:val="22"/>
          <w:szCs w:val="22"/>
        </w:rPr>
        <w:t>Completing a risk assessment so we understand potential risks to participants and staff and manage these as effectively as possible.</w:t>
      </w:r>
    </w:p>
    <w:p w14:paraId="4B6B67F6" w14:textId="7280201C" w:rsidR="00935654" w:rsidRDefault="00935654" w:rsidP="00935654">
      <w:pPr>
        <w:pStyle w:val="ListBullet"/>
        <w:numPr>
          <w:ilvl w:val="0"/>
          <w:numId w:val="0"/>
        </w:numPr>
        <w:ind w:left="1288" w:hanging="284"/>
        <w:contextualSpacing/>
        <w:rPr>
          <w:rFonts w:asciiTheme="minorHAnsi" w:hAnsiTheme="minorHAnsi" w:cstheme="minorHAnsi"/>
          <w:sz w:val="22"/>
          <w:szCs w:val="22"/>
        </w:rPr>
      </w:pPr>
    </w:p>
    <w:p w14:paraId="385CB78D" w14:textId="57FA6CEB" w:rsidR="00935654" w:rsidRDefault="00935654" w:rsidP="00935654">
      <w:pPr>
        <w:pStyle w:val="ListBullet"/>
        <w:numPr>
          <w:ilvl w:val="0"/>
          <w:numId w:val="0"/>
        </w:numPr>
        <w:ind w:left="1288" w:hanging="284"/>
        <w:contextualSpacing/>
        <w:rPr>
          <w:rFonts w:asciiTheme="minorHAnsi" w:hAnsiTheme="minorHAnsi" w:cstheme="minorHAnsi"/>
          <w:sz w:val="22"/>
          <w:szCs w:val="22"/>
        </w:rPr>
      </w:pPr>
    </w:p>
    <w:p w14:paraId="3D316543" w14:textId="2B0698C7" w:rsidR="00935654" w:rsidRDefault="00935654" w:rsidP="00935654">
      <w:pPr>
        <w:pStyle w:val="ListBullet"/>
        <w:numPr>
          <w:ilvl w:val="0"/>
          <w:numId w:val="0"/>
        </w:numPr>
        <w:ind w:left="1288" w:hanging="284"/>
        <w:contextualSpacing/>
        <w:rPr>
          <w:rFonts w:asciiTheme="minorHAnsi" w:hAnsiTheme="minorHAnsi" w:cstheme="minorHAnsi"/>
          <w:sz w:val="22"/>
          <w:szCs w:val="22"/>
        </w:rPr>
      </w:pPr>
    </w:p>
    <w:p w14:paraId="371FD12D" w14:textId="77777777" w:rsidR="00935654" w:rsidRDefault="00935654" w:rsidP="00935654">
      <w:pPr>
        <w:pStyle w:val="ListBullet"/>
        <w:numPr>
          <w:ilvl w:val="0"/>
          <w:numId w:val="0"/>
        </w:numPr>
        <w:ind w:left="1288" w:hanging="284"/>
        <w:contextualSpacing/>
        <w:rPr>
          <w:rFonts w:asciiTheme="minorHAnsi" w:hAnsiTheme="minorHAnsi" w:cstheme="minorHAnsi"/>
          <w:sz w:val="22"/>
          <w:szCs w:val="22"/>
        </w:rPr>
      </w:pPr>
    </w:p>
    <w:p w14:paraId="2B3930DD" w14:textId="49B036F9" w:rsidR="00C71419" w:rsidRDefault="00C71419" w:rsidP="00C71419">
      <w:pPr>
        <w:pStyle w:val="ListBullet"/>
        <w:numPr>
          <w:ilvl w:val="0"/>
          <w:numId w:val="0"/>
        </w:numPr>
        <w:contextualSpacing/>
        <w:rPr>
          <w:rFonts w:asciiTheme="minorHAnsi" w:hAnsiTheme="minorHAnsi" w:cstheme="minorHAnsi"/>
          <w:sz w:val="22"/>
          <w:szCs w:val="22"/>
        </w:rPr>
      </w:pPr>
    </w:p>
    <w:p w14:paraId="0839D5F0" w14:textId="01C4CD2A" w:rsidR="00C71419" w:rsidRDefault="00921F0D" w:rsidP="00BE485E">
      <w:pPr>
        <w:pStyle w:val="Heading3"/>
        <w:numPr>
          <w:ilvl w:val="0"/>
          <w:numId w:val="6"/>
        </w:numPr>
      </w:pPr>
      <w:bookmarkStart w:id="13" w:name="_Toc98856172"/>
      <w:r>
        <w:t>Support</w:t>
      </w:r>
      <w:bookmarkEnd w:id="13"/>
    </w:p>
    <w:p w14:paraId="75FF7D0D" w14:textId="656D4FC9" w:rsidR="00F345A8" w:rsidRDefault="00F345A8" w:rsidP="00F345A8"/>
    <w:p w14:paraId="01DAE7E0" w14:textId="27BE61D0" w:rsidR="002B1E3A" w:rsidRPr="002B1E3A" w:rsidRDefault="002B1E3A" w:rsidP="3A569550">
      <w:pPr>
        <w:numPr>
          <w:ilvl w:val="1"/>
          <w:numId w:val="6"/>
        </w:numPr>
        <w:contextualSpacing/>
        <w:rPr>
          <w:rFonts w:asciiTheme="minorHAnsi" w:hAnsiTheme="minorHAnsi" w:cstheme="minorBidi"/>
          <w:sz w:val="22"/>
          <w:szCs w:val="22"/>
        </w:rPr>
      </w:pPr>
      <w:r w:rsidRPr="3B4CDAD1">
        <w:rPr>
          <w:rFonts w:asciiTheme="minorHAnsi" w:hAnsiTheme="minorHAnsi" w:cstheme="minorBidi"/>
          <w:sz w:val="22"/>
          <w:szCs w:val="22"/>
        </w:rPr>
        <w:t xml:space="preserve">It is important to offer those taking part appropriate and relevant support, this can take many forms and will differ depending on the method you are using, topic being discussed and age of those taking part. </w:t>
      </w:r>
      <w:hyperlink r:id="rId25">
        <w:r w:rsidRPr="3B4CDAD1">
          <w:rPr>
            <w:rStyle w:val="Hyperlink"/>
            <w:rFonts w:asciiTheme="minorHAnsi" w:hAnsiTheme="minorHAnsi" w:cstheme="minorBidi"/>
            <w:sz w:val="22"/>
            <w:szCs w:val="22"/>
          </w:rPr>
          <w:t xml:space="preserve">The Influence and </w:t>
        </w:r>
      </w:hyperlink>
      <w:r w:rsidRPr="3B4CDAD1">
        <w:rPr>
          <w:rStyle w:val="Hyperlink"/>
          <w:rFonts w:asciiTheme="minorHAnsi" w:hAnsiTheme="minorHAnsi" w:cstheme="minorBidi"/>
          <w:sz w:val="22"/>
          <w:szCs w:val="22"/>
        </w:rPr>
        <w:t>Participation toolkit</w:t>
      </w:r>
      <w:r w:rsidRPr="3B4CDAD1">
        <w:rPr>
          <w:rFonts w:asciiTheme="minorHAnsi" w:hAnsiTheme="minorHAnsi" w:cstheme="minorBidi"/>
          <w:sz w:val="22"/>
          <w:szCs w:val="22"/>
        </w:rPr>
        <w:t xml:space="preserve">covers this topic in more depth and includes tools and templates to help you offer the most appropriate support. </w:t>
      </w:r>
    </w:p>
    <w:p w14:paraId="45FE3518" w14:textId="77777777" w:rsidR="002B1E3A" w:rsidRPr="002B1E3A" w:rsidRDefault="002B1E3A" w:rsidP="002B1E3A">
      <w:pPr>
        <w:ind w:left="720"/>
        <w:contextualSpacing/>
        <w:rPr>
          <w:rFonts w:asciiTheme="minorHAnsi" w:hAnsiTheme="minorHAnsi" w:cstheme="minorHAnsi"/>
          <w:sz w:val="22"/>
          <w:szCs w:val="22"/>
        </w:rPr>
      </w:pPr>
      <w:r w:rsidRPr="002B1E3A">
        <w:rPr>
          <w:rFonts w:asciiTheme="minorHAnsi" w:hAnsiTheme="minorHAnsi" w:cstheme="minorHAnsi"/>
          <w:sz w:val="22"/>
          <w:szCs w:val="22"/>
        </w:rPr>
        <w:t xml:space="preserve">Consider: </w:t>
      </w:r>
    </w:p>
    <w:p w14:paraId="20513EAF" w14:textId="77777777" w:rsidR="002B1E3A" w:rsidRPr="00597375" w:rsidRDefault="002B1E3A" w:rsidP="00597375">
      <w:pPr>
        <w:pStyle w:val="ListBullet"/>
        <w:contextualSpacing/>
        <w:rPr>
          <w:sz w:val="22"/>
          <w:szCs w:val="22"/>
        </w:rPr>
      </w:pPr>
      <w:r w:rsidRPr="00597375">
        <w:rPr>
          <w:sz w:val="22"/>
          <w:szCs w:val="22"/>
        </w:rPr>
        <w:t>What support is feasible for you to offer e.g. A quiet break out space, having an MHFA on-site, offering to complete a WAP plan if the opportunity is long term.</w:t>
      </w:r>
    </w:p>
    <w:p w14:paraId="10A31C64" w14:textId="05C637A4" w:rsidR="002B1E3A" w:rsidRPr="00597375" w:rsidRDefault="002B1E3A" w:rsidP="00597375">
      <w:pPr>
        <w:pStyle w:val="ListBullet"/>
        <w:contextualSpacing/>
        <w:rPr>
          <w:sz w:val="22"/>
          <w:szCs w:val="22"/>
        </w:rPr>
      </w:pPr>
      <w:r w:rsidRPr="00597375">
        <w:rPr>
          <w:sz w:val="22"/>
          <w:szCs w:val="22"/>
        </w:rPr>
        <w:t xml:space="preserve">If training is appropriate. Training gives people more confidence in their abilities and can help build their understanding of topics concepts. </w:t>
      </w:r>
    </w:p>
    <w:p w14:paraId="366FA205" w14:textId="23187FBF" w:rsidR="002B1E3A" w:rsidRPr="00597375" w:rsidRDefault="002B1E3A" w:rsidP="00BE485E">
      <w:pPr>
        <w:numPr>
          <w:ilvl w:val="0"/>
          <w:numId w:val="2"/>
        </w:numPr>
        <w:contextualSpacing/>
        <w:rPr>
          <w:sz w:val="22"/>
          <w:szCs w:val="22"/>
        </w:rPr>
      </w:pPr>
      <w:r w:rsidRPr="002B1E3A">
        <w:rPr>
          <w:sz w:val="22"/>
          <w:szCs w:val="22"/>
        </w:rPr>
        <w:t>What will you do if someone becomes distressed whilst taking part? Your coach can help you plan for this too</w:t>
      </w:r>
    </w:p>
    <w:p w14:paraId="6DFB383B" w14:textId="4BCFC72A" w:rsidR="00A17B17" w:rsidRPr="00597375" w:rsidRDefault="00A17B17" w:rsidP="00BE485E">
      <w:pPr>
        <w:pStyle w:val="ListNumber"/>
        <w:numPr>
          <w:ilvl w:val="1"/>
          <w:numId w:val="6"/>
        </w:numPr>
        <w:rPr>
          <w:sz w:val="22"/>
          <w:szCs w:val="22"/>
        </w:rPr>
      </w:pPr>
      <w:r w:rsidRPr="00597375">
        <w:rPr>
          <w:sz w:val="22"/>
          <w:szCs w:val="22"/>
        </w:rPr>
        <w:t xml:space="preserve">The support you offer a young person taking part will need to have a higher level of formality and planning. </w:t>
      </w:r>
      <w:r w:rsidR="006B4E64" w:rsidRPr="00597375">
        <w:rPr>
          <w:sz w:val="22"/>
          <w:szCs w:val="22"/>
        </w:rPr>
        <w:t xml:space="preserve">Always speak to the Mind Influence and Participation Manager before undertaking activities with under 18’s; they will be able to support your planning and ensure you are thinking through all risk factors.  </w:t>
      </w:r>
    </w:p>
    <w:p w14:paraId="3645279C" w14:textId="70C52BEC" w:rsidR="00597375" w:rsidRPr="00597375" w:rsidRDefault="00597375" w:rsidP="00597375">
      <w:pPr>
        <w:pStyle w:val="ListNumber"/>
        <w:ind w:left="720"/>
        <w:rPr>
          <w:sz w:val="22"/>
          <w:szCs w:val="22"/>
        </w:rPr>
      </w:pPr>
      <w:r w:rsidRPr="00597375">
        <w:rPr>
          <w:sz w:val="22"/>
          <w:szCs w:val="22"/>
        </w:rPr>
        <w:t xml:space="preserve">Always: </w:t>
      </w:r>
    </w:p>
    <w:p w14:paraId="194FD789" w14:textId="2D7ACF26" w:rsidR="00597375" w:rsidRPr="00597375" w:rsidRDefault="00597375" w:rsidP="00BE485E">
      <w:pPr>
        <w:pStyle w:val="ListBullet"/>
        <w:contextualSpacing/>
        <w:rPr>
          <w:sz w:val="22"/>
          <w:szCs w:val="22"/>
        </w:rPr>
      </w:pPr>
      <w:r w:rsidRPr="00597375">
        <w:rPr>
          <w:sz w:val="22"/>
          <w:szCs w:val="22"/>
        </w:rPr>
        <w:t xml:space="preserve">Ask for the relevant written consent from parents / guardian / responsible adult of anyone under the age of 18 taking part. Please see the Children and Young People Consent Procedure. </w:t>
      </w:r>
    </w:p>
    <w:p w14:paraId="1F4CE0F3" w14:textId="0450C304" w:rsidR="00597375" w:rsidRPr="00597375" w:rsidRDefault="00597375" w:rsidP="00BE485E">
      <w:pPr>
        <w:pStyle w:val="ListBullet"/>
        <w:contextualSpacing/>
        <w:rPr>
          <w:sz w:val="22"/>
          <w:szCs w:val="22"/>
        </w:rPr>
      </w:pPr>
      <w:r w:rsidRPr="00597375">
        <w:rPr>
          <w:sz w:val="22"/>
          <w:szCs w:val="22"/>
        </w:rPr>
        <w:t xml:space="preserve">Ensure children and young people (16 and under) are accompanied to your event by a parent or guardian (always reimburse the travel costs for all attending); parents don’t need to take part or be present during your event however they do need to be present at the beginning and end. </w:t>
      </w:r>
    </w:p>
    <w:p w14:paraId="3CD43239" w14:textId="0CFAE06D" w:rsidR="00597375" w:rsidRPr="00597375" w:rsidRDefault="00597375" w:rsidP="00BE485E">
      <w:pPr>
        <w:pStyle w:val="ListBullet"/>
        <w:contextualSpacing/>
        <w:rPr>
          <w:sz w:val="22"/>
          <w:szCs w:val="22"/>
        </w:rPr>
      </w:pPr>
      <w:r w:rsidRPr="00597375">
        <w:rPr>
          <w:sz w:val="22"/>
          <w:szCs w:val="22"/>
        </w:rPr>
        <w:t xml:space="preserve">Ensure you are aware of parent / guardian contact details should you need to reach them during an event. Make sure the child or young person taking part is aware you may contact them should they become distress or unwell and are no longer able to take part. </w:t>
      </w:r>
    </w:p>
    <w:p w14:paraId="57BD489C" w14:textId="3C9F7B3D" w:rsidR="00597375" w:rsidRPr="00597375" w:rsidRDefault="00597375" w:rsidP="00BE485E">
      <w:pPr>
        <w:pStyle w:val="ListBullet"/>
        <w:contextualSpacing/>
        <w:rPr>
          <w:sz w:val="22"/>
          <w:szCs w:val="22"/>
        </w:rPr>
      </w:pPr>
      <w:r w:rsidRPr="00597375">
        <w:rPr>
          <w:sz w:val="22"/>
          <w:szCs w:val="22"/>
        </w:rPr>
        <w:t xml:space="preserve">You have read the relevant safeguarding policy </w:t>
      </w:r>
    </w:p>
    <w:p w14:paraId="31E1AACE" w14:textId="52285E5D" w:rsidR="00597375" w:rsidRPr="00597375" w:rsidRDefault="00597375" w:rsidP="00BE485E">
      <w:pPr>
        <w:pStyle w:val="ListBullet"/>
        <w:contextualSpacing/>
        <w:rPr>
          <w:sz w:val="22"/>
          <w:szCs w:val="22"/>
        </w:rPr>
      </w:pPr>
      <w:r w:rsidRPr="00597375">
        <w:rPr>
          <w:sz w:val="22"/>
          <w:szCs w:val="22"/>
        </w:rPr>
        <w:t xml:space="preserve">Consider who the best people to facilitate are and be present at your event. Would a facilitator experienced at working with young people be better </w:t>
      </w:r>
      <w:r w:rsidRPr="00597375">
        <w:rPr>
          <w:sz w:val="22"/>
          <w:szCs w:val="22"/>
        </w:rPr>
        <w:lastRenderedPageBreak/>
        <w:t xml:space="preserve">placed to run the session? Do you need support from youth workers during the session? </w:t>
      </w:r>
    </w:p>
    <w:p w14:paraId="11BB7404" w14:textId="4782F2DD" w:rsidR="00597375" w:rsidRPr="00597375" w:rsidRDefault="00597375" w:rsidP="00BE485E">
      <w:pPr>
        <w:pStyle w:val="ListBullet"/>
        <w:contextualSpacing/>
        <w:rPr>
          <w:sz w:val="22"/>
          <w:szCs w:val="22"/>
        </w:rPr>
      </w:pPr>
      <w:r w:rsidRPr="00597375">
        <w:rPr>
          <w:sz w:val="22"/>
          <w:szCs w:val="22"/>
        </w:rPr>
        <w:t xml:space="preserve">Ensure there are a minimum of 2 members of staff (Mind staff / external facilitator) who have been DBS checked present at all events. This ensures you have enough people to support anyone in need whilst also continue the event. </w:t>
      </w:r>
    </w:p>
    <w:p w14:paraId="603B7FC2" w14:textId="357A5656" w:rsidR="00597375" w:rsidRDefault="00597375" w:rsidP="00597375">
      <w:pPr>
        <w:pStyle w:val="ListBullet"/>
        <w:contextualSpacing/>
        <w:rPr>
          <w:sz w:val="22"/>
          <w:szCs w:val="22"/>
        </w:rPr>
      </w:pPr>
      <w:r w:rsidRPr="00597375">
        <w:rPr>
          <w:sz w:val="22"/>
          <w:szCs w:val="22"/>
        </w:rPr>
        <w:t xml:space="preserve">Think of methods and language that will be appropriate and length of sessions. </w:t>
      </w:r>
    </w:p>
    <w:p w14:paraId="2294E5BC" w14:textId="32453BF5" w:rsidR="0073479A" w:rsidRDefault="0073479A" w:rsidP="0073479A">
      <w:pPr>
        <w:pStyle w:val="ListBullet"/>
        <w:numPr>
          <w:ilvl w:val="0"/>
          <w:numId w:val="0"/>
        </w:numPr>
        <w:contextualSpacing/>
        <w:rPr>
          <w:sz w:val="22"/>
          <w:szCs w:val="22"/>
        </w:rPr>
      </w:pPr>
    </w:p>
    <w:p w14:paraId="1CDE8F39" w14:textId="77777777" w:rsidR="005C15C4" w:rsidRDefault="005C15C4" w:rsidP="0073479A">
      <w:pPr>
        <w:pStyle w:val="Heading3"/>
      </w:pPr>
    </w:p>
    <w:p w14:paraId="1440211F" w14:textId="77777777" w:rsidR="00DB1D38" w:rsidRDefault="00DB1D38" w:rsidP="0073479A">
      <w:pPr>
        <w:pStyle w:val="Heading3"/>
      </w:pPr>
      <w:bookmarkStart w:id="14" w:name="_Toc98856173"/>
    </w:p>
    <w:p w14:paraId="12E67439" w14:textId="77777777" w:rsidR="006B60E2" w:rsidRDefault="006B60E2" w:rsidP="0073479A">
      <w:pPr>
        <w:pStyle w:val="Heading3"/>
      </w:pPr>
    </w:p>
    <w:p w14:paraId="5693EC20" w14:textId="77777777" w:rsidR="003A1650" w:rsidRDefault="003A1650" w:rsidP="0073479A">
      <w:pPr>
        <w:pStyle w:val="Heading3"/>
      </w:pPr>
    </w:p>
    <w:p w14:paraId="538836D7" w14:textId="77777777" w:rsidR="003A1650" w:rsidRDefault="003A1650" w:rsidP="0073479A">
      <w:pPr>
        <w:pStyle w:val="Heading3"/>
      </w:pPr>
    </w:p>
    <w:p w14:paraId="1BB2BF68" w14:textId="77777777" w:rsidR="003A1650" w:rsidRDefault="003A1650" w:rsidP="0073479A">
      <w:pPr>
        <w:pStyle w:val="Heading3"/>
      </w:pPr>
    </w:p>
    <w:p w14:paraId="60A1F9B9" w14:textId="77777777" w:rsidR="003A1650" w:rsidRDefault="003A1650" w:rsidP="0073479A">
      <w:pPr>
        <w:pStyle w:val="Heading3"/>
      </w:pPr>
    </w:p>
    <w:p w14:paraId="3A491E67" w14:textId="77777777" w:rsidR="003A1650" w:rsidRDefault="003A1650" w:rsidP="0073479A">
      <w:pPr>
        <w:pStyle w:val="Heading3"/>
      </w:pPr>
    </w:p>
    <w:p w14:paraId="45BF3FCC" w14:textId="77777777" w:rsidR="003A1650" w:rsidRDefault="003A1650" w:rsidP="0073479A">
      <w:pPr>
        <w:pStyle w:val="Heading3"/>
      </w:pPr>
    </w:p>
    <w:p w14:paraId="62C3A398" w14:textId="77777777" w:rsidR="003A1650" w:rsidRDefault="003A1650" w:rsidP="0073479A">
      <w:pPr>
        <w:pStyle w:val="Heading3"/>
      </w:pPr>
    </w:p>
    <w:p w14:paraId="593764DA" w14:textId="77777777" w:rsidR="003A1650" w:rsidRDefault="003A1650" w:rsidP="0073479A">
      <w:pPr>
        <w:pStyle w:val="Heading3"/>
      </w:pPr>
    </w:p>
    <w:p w14:paraId="4C338295" w14:textId="77777777" w:rsidR="003A1650" w:rsidRDefault="003A1650" w:rsidP="0073479A">
      <w:pPr>
        <w:pStyle w:val="Heading3"/>
      </w:pPr>
    </w:p>
    <w:p w14:paraId="0C8A9ECF" w14:textId="77777777" w:rsidR="003A1650" w:rsidRDefault="003A1650" w:rsidP="0073479A">
      <w:pPr>
        <w:pStyle w:val="Heading3"/>
      </w:pPr>
    </w:p>
    <w:p w14:paraId="0EAA8160" w14:textId="22BA2C41" w:rsidR="0044623F" w:rsidRDefault="0044623F">
      <w:pPr>
        <w:rPr>
          <w:b/>
          <w:bCs/>
          <w:color w:val="1300C1" w:themeColor="text2"/>
          <w:sz w:val="32"/>
        </w:rPr>
      </w:pPr>
    </w:p>
    <w:p w14:paraId="2519FD99" w14:textId="46F06048" w:rsidR="0073479A" w:rsidRDefault="0073479A" w:rsidP="0073479A">
      <w:pPr>
        <w:pStyle w:val="Heading3"/>
      </w:pPr>
      <w:r>
        <w:lastRenderedPageBreak/>
        <w:t>Appendix</w:t>
      </w:r>
      <w:bookmarkEnd w:id="14"/>
      <w:r>
        <w:t xml:space="preserve"> </w:t>
      </w:r>
    </w:p>
    <w:p w14:paraId="2023D8E4" w14:textId="2C69B2E0" w:rsidR="0073479A" w:rsidRDefault="00384B3F" w:rsidP="00384B3F">
      <w:pPr>
        <w:pStyle w:val="Heading4"/>
      </w:pPr>
      <w:r w:rsidRPr="00951161">
        <w:t>Appendix 1</w:t>
      </w:r>
      <w:r w:rsidR="005C15C4">
        <w:t xml:space="preserve"> – Lived Experience Leadership </w:t>
      </w:r>
      <w:r w:rsidR="000A4FCB">
        <w:t>Participation at Mind</w:t>
      </w:r>
    </w:p>
    <w:p w14:paraId="2261FEE5" w14:textId="22C5602E" w:rsidR="00384B3F" w:rsidRDefault="0014261D" w:rsidP="00384B3F">
      <w:r>
        <w:rPr>
          <w:noProof/>
        </w:rPr>
        <w:drawing>
          <wp:inline distT="0" distB="0" distL="0" distR="0" wp14:anchorId="09077EC9" wp14:editId="6799C2F8">
            <wp:extent cx="5728335" cy="4053841"/>
            <wp:effectExtent l="0" t="0" r="5715" b="3810"/>
            <wp:docPr id="3" name="Picture 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low confiden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28335" cy="4053841"/>
                    </a:xfrm>
                    <a:prstGeom prst="rect">
                      <a:avLst/>
                    </a:prstGeom>
                    <a:noFill/>
                    <a:ln>
                      <a:noFill/>
                    </a:ln>
                  </pic:spPr>
                </pic:pic>
              </a:graphicData>
            </a:graphic>
          </wp:inline>
        </w:drawing>
      </w:r>
    </w:p>
    <w:p w14:paraId="50B3837F" w14:textId="48A333D3" w:rsidR="00384B3F" w:rsidRPr="00384B3F" w:rsidRDefault="00384B3F" w:rsidP="00384B3F"/>
    <w:p w14:paraId="6DCA9F4E" w14:textId="3AB47D6D" w:rsidR="00384B3F" w:rsidRDefault="00384B3F" w:rsidP="00384B3F"/>
    <w:p w14:paraId="2A57A9C1" w14:textId="40C9BE92" w:rsidR="00327EFA" w:rsidRDefault="00327EFA" w:rsidP="00384B3F"/>
    <w:p w14:paraId="5A41981D" w14:textId="77777777" w:rsidR="00F35BF9" w:rsidRDefault="00F35BF9" w:rsidP="00327EFA">
      <w:pPr>
        <w:pStyle w:val="Heading4"/>
      </w:pPr>
    </w:p>
    <w:p w14:paraId="6874B773" w14:textId="77777777" w:rsidR="0044623F" w:rsidRDefault="0044623F">
      <w:pPr>
        <w:rPr>
          <w:b/>
          <w:bCs/>
          <w:color w:val="1300C1" w:themeColor="text2"/>
        </w:rPr>
      </w:pPr>
      <w:r>
        <w:br w:type="page"/>
      </w:r>
    </w:p>
    <w:p w14:paraId="16A0C47A" w14:textId="4AFD09FB" w:rsidR="00327EFA" w:rsidRDefault="00327EFA" w:rsidP="00327EFA">
      <w:pPr>
        <w:pStyle w:val="Heading4"/>
      </w:pPr>
      <w:r>
        <w:lastRenderedPageBreak/>
        <w:t xml:space="preserve">Appendix 2 </w:t>
      </w:r>
      <w:r w:rsidR="00143C92">
        <w:t>–</w:t>
      </w:r>
      <w:r w:rsidR="006C22B3">
        <w:t xml:space="preserve"> </w:t>
      </w:r>
      <w:r w:rsidR="00143C92">
        <w:t>Lived Experience Leadership payment guide</w:t>
      </w:r>
    </w:p>
    <w:p w14:paraId="0709F47D" w14:textId="23F51FA0" w:rsidR="00327EFA" w:rsidRDefault="00327EFA" w:rsidP="00327EFA"/>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2"/>
        <w:gridCol w:w="1728"/>
        <w:gridCol w:w="3560"/>
        <w:gridCol w:w="2785"/>
      </w:tblGrid>
      <w:tr w:rsidR="00C861AF" w:rsidRPr="00C861AF" w14:paraId="07E5362B" w14:textId="77777777" w:rsidTr="00C861AF">
        <w:trPr>
          <w:trHeight w:val="4125"/>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AF70B3A"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b/>
                <w:bCs/>
                <w:color w:val="000000"/>
                <w:sz w:val="22"/>
                <w:szCs w:val="22"/>
                <w:lang w:eastAsia="en-GB"/>
              </w:rPr>
              <w:t>Influence</w:t>
            </w:r>
            <w:r w:rsidRPr="00C861AF">
              <w:rPr>
                <w:rFonts w:asciiTheme="minorHAnsi" w:eastAsia="Times New Roman" w:hAnsiTheme="minorHAnsi" w:cstheme="minorHAnsi"/>
                <w:color w:val="000000"/>
                <w:sz w:val="22"/>
                <w:szCs w:val="22"/>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2769048"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b/>
                <w:bCs/>
                <w:color w:val="000000"/>
                <w:sz w:val="22"/>
                <w:szCs w:val="22"/>
                <w:lang w:eastAsia="en-GB"/>
              </w:rPr>
              <w:t>Examples:</w:t>
            </w:r>
            <w:r w:rsidRPr="00C861AF">
              <w:rPr>
                <w:rFonts w:asciiTheme="minorHAnsi" w:eastAsia="Times New Roman" w:hAnsiTheme="minorHAnsi" w:cstheme="minorHAnsi"/>
                <w:color w:val="000000"/>
                <w:sz w:val="22"/>
                <w:szCs w:val="22"/>
                <w:lang w:eastAsia="en-GB"/>
              </w:rPr>
              <w:t> </w:t>
            </w:r>
          </w:p>
          <w:p w14:paraId="0989D654"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Discussion / focus groups, information reviews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07F00286"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b/>
                <w:bCs/>
                <w:color w:val="000000"/>
                <w:sz w:val="22"/>
                <w:szCs w:val="22"/>
                <w:lang w:eastAsia="en-GB"/>
              </w:rPr>
              <w:t>Payment:</w:t>
            </w:r>
            <w:r w:rsidRPr="00C861AF">
              <w:rPr>
                <w:rFonts w:asciiTheme="minorHAnsi" w:eastAsia="Times New Roman" w:hAnsiTheme="minorHAnsi" w:cstheme="minorHAnsi"/>
                <w:color w:val="000000"/>
                <w:sz w:val="22"/>
                <w:szCs w:val="22"/>
                <w:lang w:eastAsia="en-GB"/>
              </w:rPr>
              <w:t> </w:t>
            </w:r>
          </w:p>
          <w:p w14:paraId="1D9D9663"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Less than 1.5hrs – expenses only </w:t>
            </w:r>
          </w:p>
          <w:p w14:paraId="419F2749"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1.5 – 3 hrs -         £25 </w:t>
            </w:r>
          </w:p>
          <w:p w14:paraId="11B2F4C3"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3.5 – 5 hrs -         £50 </w:t>
            </w:r>
          </w:p>
          <w:p w14:paraId="19649D22"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5.5 – 7 hrs -         £100 </w:t>
            </w:r>
          </w:p>
          <w:p w14:paraId="43ECCEFC"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ECD64C6"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b/>
                <w:bCs/>
                <w:color w:val="000000"/>
                <w:sz w:val="22"/>
                <w:szCs w:val="22"/>
                <w:lang w:eastAsia="en-GB"/>
              </w:rPr>
              <w:t>Associated costs</w:t>
            </w:r>
            <w:r w:rsidRPr="00C861AF">
              <w:rPr>
                <w:rFonts w:asciiTheme="minorHAnsi" w:eastAsia="Times New Roman" w:hAnsiTheme="minorHAnsi" w:cstheme="minorHAnsi"/>
                <w:color w:val="000000"/>
                <w:sz w:val="22"/>
                <w:szCs w:val="22"/>
                <w:lang w:eastAsia="en-GB"/>
              </w:rPr>
              <w:t> </w:t>
            </w:r>
          </w:p>
          <w:p w14:paraId="589FE7DB"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b/>
                <w:bCs/>
                <w:color w:val="000000"/>
                <w:sz w:val="22"/>
                <w:szCs w:val="22"/>
                <w:lang w:eastAsia="en-GB"/>
              </w:rPr>
              <w:t>No payment is due</w:t>
            </w:r>
            <w:r w:rsidRPr="00C861AF">
              <w:rPr>
                <w:rFonts w:asciiTheme="minorHAnsi" w:eastAsia="Times New Roman" w:hAnsiTheme="minorHAnsi" w:cstheme="minorHAnsi"/>
                <w:color w:val="000000"/>
                <w:sz w:val="22"/>
                <w:szCs w:val="22"/>
                <w:lang w:eastAsia="en-GB"/>
              </w:rPr>
              <w:t xml:space="preserve"> if the initiative or activity took </w:t>
            </w:r>
            <w:r w:rsidRPr="00C861AF">
              <w:rPr>
                <w:rFonts w:asciiTheme="minorHAnsi" w:eastAsia="Times New Roman" w:hAnsiTheme="minorHAnsi" w:cstheme="minorHAnsi"/>
                <w:b/>
                <w:bCs/>
                <w:color w:val="000000"/>
                <w:sz w:val="22"/>
                <w:szCs w:val="22"/>
                <w:lang w:eastAsia="en-GB"/>
              </w:rPr>
              <w:t>less than 1.5hrs</w:t>
            </w:r>
            <w:r w:rsidRPr="00C861AF">
              <w:rPr>
                <w:rFonts w:asciiTheme="minorHAnsi" w:eastAsia="Times New Roman" w:hAnsiTheme="minorHAnsi" w:cstheme="minorHAnsi"/>
                <w:color w:val="000000"/>
                <w:sz w:val="22"/>
                <w:szCs w:val="22"/>
                <w:lang w:eastAsia="en-GB"/>
              </w:rPr>
              <w:t> </w:t>
            </w:r>
          </w:p>
          <w:p w14:paraId="098E9401"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p w14:paraId="3DD09CDE"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Travel is remunerated; staff to book in advance where possible </w:t>
            </w:r>
          </w:p>
          <w:p w14:paraId="071EB476"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Accommodation if length of journey requires this </w:t>
            </w:r>
          </w:p>
          <w:p w14:paraId="3FFDD51B"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Subsistence costs in line with Mind’s allowable expenses e.g. Breakfast, lunch, dinner  </w:t>
            </w:r>
          </w:p>
        </w:tc>
      </w:tr>
      <w:tr w:rsidR="00C861AF" w:rsidRPr="00C861AF" w14:paraId="328283A3" w14:textId="77777777" w:rsidTr="00C861AF">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F5BBC6D"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b/>
                <w:bCs/>
                <w:color w:val="000000"/>
                <w:sz w:val="22"/>
                <w:szCs w:val="22"/>
                <w:lang w:eastAsia="en-GB"/>
              </w:rPr>
              <w:t>Participation</w:t>
            </w:r>
            <w:r w:rsidRPr="00C861AF">
              <w:rPr>
                <w:rFonts w:asciiTheme="minorHAnsi" w:eastAsia="Times New Roman" w:hAnsiTheme="minorHAnsi" w:cstheme="minorHAnsi"/>
                <w:color w:val="000000"/>
                <w:sz w:val="22"/>
                <w:szCs w:val="22"/>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D589343"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b/>
                <w:bCs/>
                <w:color w:val="000000"/>
                <w:sz w:val="22"/>
                <w:szCs w:val="22"/>
                <w:lang w:eastAsia="en-GB"/>
              </w:rPr>
              <w:t>Examples:</w:t>
            </w:r>
            <w:r w:rsidRPr="00C861AF">
              <w:rPr>
                <w:rFonts w:asciiTheme="minorHAnsi" w:eastAsia="Times New Roman" w:hAnsiTheme="minorHAnsi" w:cstheme="minorHAnsi"/>
                <w:color w:val="000000"/>
                <w:sz w:val="22"/>
                <w:szCs w:val="22"/>
                <w:lang w:eastAsia="en-GB"/>
              </w:rPr>
              <w:t> </w:t>
            </w:r>
          </w:p>
          <w:p w14:paraId="4A16604F"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Speaking to the media, taking part in our campaigning work, attending an event, photoshoot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577990FD"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b/>
                <w:bCs/>
                <w:color w:val="000000"/>
                <w:sz w:val="22"/>
                <w:szCs w:val="22"/>
                <w:lang w:eastAsia="en-GB"/>
              </w:rPr>
              <w:t>Payment:</w:t>
            </w:r>
            <w:r w:rsidRPr="00C861AF">
              <w:rPr>
                <w:rFonts w:asciiTheme="minorHAnsi" w:eastAsia="Times New Roman" w:hAnsiTheme="minorHAnsi" w:cstheme="minorHAnsi"/>
                <w:color w:val="000000"/>
                <w:sz w:val="22"/>
                <w:szCs w:val="22"/>
                <w:lang w:eastAsia="en-GB"/>
              </w:rPr>
              <w:t> </w:t>
            </w:r>
          </w:p>
          <w:p w14:paraId="6DBC0F07"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No payment </w:t>
            </w:r>
          </w:p>
          <w:p w14:paraId="62996691"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200BF97"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b/>
                <w:bCs/>
                <w:color w:val="000000"/>
                <w:sz w:val="22"/>
                <w:szCs w:val="22"/>
                <w:lang w:eastAsia="en-GB"/>
              </w:rPr>
              <w:t>Associated costs:</w:t>
            </w:r>
            <w:r w:rsidRPr="00C861AF">
              <w:rPr>
                <w:rFonts w:asciiTheme="minorHAnsi" w:eastAsia="Times New Roman" w:hAnsiTheme="minorHAnsi" w:cstheme="minorHAnsi"/>
                <w:color w:val="000000"/>
                <w:sz w:val="22"/>
                <w:szCs w:val="22"/>
                <w:lang w:eastAsia="en-GB"/>
              </w:rPr>
              <w:t> </w:t>
            </w:r>
          </w:p>
          <w:p w14:paraId="61C2C172"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Travel is remunerated; staff to book in advance where possible </w:t>
            </w:r>
          </w:p>
          <w:p w14:paraId="07841818"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Accommodation if length of journey requires this </w:t>
            </w:r>
          </w:p>
          <w:p w14:paraId="719D16D9"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Subsistence costs in line with Mind’s allowable expenses e.g. Breakfast, lunch, dinner </w:t>
            </w:r>
          </w:p>
        </w:tc>
      </w:tr>
      <w:tr w:rsidR="00C861AF" w:rsidRPr="00C861AF" w14:paraId="03C6A065" w14:textId="77777777" w:rsidTr="00C861AF">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400C0FB"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b/>
                <w:bCs/>
                <w:color w:val="000000"/>
                <w:sz w:val="22"/>
                <w:szCs w:val="22"/>
                <w:lang w:eastAsia="en-GB"/>
              </w:rPr>
              <w:t>Volunteers</w:t>
            </w:r>
            <w:r w:rsidRPr="00C861AF">
              <w:rPr>
                <w:rFonts w:asciiTheme="minorHAnsi" w:eastAsia="Times New Roman" w:hAnsiTheme="minorHAnsi" w:cstheme="minorHAnsi"/>
                <w:color w:val="000000"/>
                <w:sz w:val="22"/>
                <w:szCs w:val="22"/>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BF842F0"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b/>
                <w:bCs/>
                <w:color w:val="000000"/>
                <w:sz w:val="22"/>
                <w:szCs w:val="22"/>
                <w:lang w:eastAsia="en-GB"/>
              </w:rPr>
              <w:t>Examples:</w:t>
            </w:r>
            <w:r w:rsidRPr="00C861AF">
              <w:rPr>
                <w:rFonts w:asciiTheme="minorHAnsi" w:eastAsia="Times New Roman" w:hAnsiTheme="minorHAnsi" w:cstheme="minorHAnsi"/>
                <w:color w:val="000000"/>
                <w:sz w:val="22"/>
                <w:szCs w:val="22"/>
                <w:lang w:eastAsia="en-GB"/>
              </w:rPr>
              <w:t> </w:t>
            </w:r>
          </w:p>
          <w:p w14:paraId="3E2CBE4A"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Administrative role, data entry, community events volunteers, retail role in our shops, carrying out tasks that don’t relate to lived experience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558CF333"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b/>
                <w:bCs/>
                <w:color w:val="000000"/>
                <w:sz w:val="22"/>
                <w:szCs w:val="22"/>
                <w:lang w:eastAsia="en-GB"/>
              </w:rPr>
              <w:t>Payment:</w:t>
            </w:r>
            <w:r w:rsidRPr="00C861AF">
              <w:rPr>
                <w:rFonts w:asciiTheme="minorHAnsi" w:eastAsia="Times New Roman" w:hAnsiTheme="minorHAnsi" w:cstheme="minorHAnsi"/>
                <w:color w:val="000000"/>
                <w:sz w:val="22"/>
                <w:szCs w:val="22"/>
                <w:lang w:eastAsia="en-GB"/>
              </w:rPr>
              <w:t> </w:t>
            </w:r>
          </w:p>
          <w:p w14:paraId="1B5ACEF6"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No Payment </w:t>
            </w:r>
          </w:p>
          <w:p w14:paraId="05C26845"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Please see the Volunteer policy for full details on required remuneration of expenses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E26DBB0"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tc>
      </w:tr>
      <w:tr w:rsidR="00C861AF" w:rsidRPr="00C861AF" w14:paraId="7B631125" w14:textId="77777777" w:rsidTr="00C861AF">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603F1AB"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b/>
                <w:bCs/>
                <w:color w:val="000000"/>
                <w:sz w:val="22"/>
                <w:szCs w:val="22"/>
                <w:lang w:eastAsia="en-GB"/>
              </w:rPr>
              <w:t>Lived Experince consultants</w:t>
            </w:r>
            <w:r w:rsidRPr="00C861AF">
              <w:rPr>
                <w:rFonts w:asciiTheme="minorHAnsi" w:eastAsia="Times New Roman" w:hAnsiTheme="minorHAnsi" w:cstheme="minorHAnsi"/>
                <w:color w:val="000000"/>
                <w:sz w:val="22"/>
                <w:szCs w:val="22"/>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05B290E"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Examples: </w:t>
            </w:r>
          </w:p>
          <w:p w14:paraId="1442C259"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Advisory group </w:t>
            </w:r>
          </w:p>
          <w:p w14:paraId="60269604"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xml:space="preserve">Steering / working group, Influence &amp; Participation </w:t>
            </w:r>
            <w:r w:rsidRPr="00C861AF">
              <w:rPr>
                <w:rFonts w:asciiTheme="minorHAnsi" w:eastAsia="Times New Roman" w:hAnsiTheme="minorHAnsi" w:cstheme="minorHAnsi"/>
                <w:color w:val="000000"/>
                <w:sz w:val="22"/>
                <w:szCs w:val="22"/>
                <w:lang w:eastAsia="en-GB"/>
              </w:rPr>
              <w:lastRenderedPageBreak/>
              <w:t>Coach, Lived experience / Peer  researcher </w:t>
            </w:r>
          </w:p>
          <w:p w14:paraId="4355EE72"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p w14:paraId="52A960D5"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Defined pieces of work </w:t>
            </w:r>
          </w:p>
          <w:p w14:paraId="46F4A7EA"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E.g. short listing for Mind Media awards, developing a resource or writing a report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32DAA25C"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b/>
                <w:bCs/>
                <w:color w:val="000000"/>
                <w:sz w:val="22"/>
                <w:szCs w:val="22"/>
                <w:lang w:eastAsia="en-GB"/>
              </w:rPr>
              <w:lastRenderedPageBreak/>
              <w:t>Payment:</w:t>
            </w:r>
            <w:r w:rsidRPr="00C861AF">
              <w:rPr>
                <w:rFonts w:asciiTheme="minorHAnsi" w:eastAsia="Times New Roman" w:hAnsiTheme="minorHAnsi" w:cstheme="minorHAnsi"/>
                <w:color w:val="000000"/>
                <w:sz w:val="22"/>
                <w:szCs w:val="22"/>
                <w:lang w:eastAsia="en-GB"/>
              </w:rPr>
              <w:t> </w:t>
            </w:r>
          </w:p>
          <w:p w14:paraId="089381E9"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£200 </w:t>
            </w:r>
          </w:p>
          <w:p w14:paraId="1DEB7CFF"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p w14:paraId="6E2702B3"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xml:space="preserve">£230 dependent on skills and level of experience needed. There may be occasions where a higher rate </w:t>
            </w:r>
            <w:r w:rsidRPr="00C861AF">
              <w:rPr>
                <w:rFonts w:asciiTheme="minorHAnsi" w:eastAsia="Times New Roman" w:hAnsiTheme="minorHAnsi" w:cstheme="minorHAnsi"/>
                <w:color w:val="000000"/>
                <w:sz w:val="22"/>
                <w:szCs w:val="22"/>
                <w:lang w:eastAsia="en-GB"/>
              </w:rPr>
              <w:lastRenderedPageBreak/>
              <w:t>of pay is required, this should not exceed £400. Please consult with the Lived Experience Leadership Manager for support in deciding on the correct fee. </w:t>
            </w:r>
          </w:p>
          <w:p w14:paraId="699F727A"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p w14:paraId="24F7B06D"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A flat rate can be defined for specific pieces of work, this should be discussed with the Influence &amp; Participation Manager during planning.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D3813F9"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lastRenderedPageBreak/>
              <w:t> </w:t>
            </w:r>
          </w:p>
        </w:tc>
      </w:tr>
      <w:tr w:rsidR="00C861AF" w:rsidRPr="00C861AF" w14:paraId="6F75CAB6" w14:textId="77777777" w:rsidTr="00C861AF">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295A28B"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b/>
                <w:bCs/>
                <w:color w:val="000000"/>
                <w:sz w:val="22"/>
                <w:szCs w:val="22"/>
                <w:lang w:eastAsia="en-GB"/>
              </w:rPr>
              <w:t>Training</w:t>
            </w:r>
            <w:r w:rsidRPr="00C861AF">
              <w:rPr>
                <w:rFonts w:asciiTheme="minorHAnsi" w:eastAsia="Times New Roman" w:hAnsiTheme="minorHAnsi" w:cstheme="minorHAnsi"/>
                <w:color w:val="000000"/>
                <w:sz w:val="22"/>
                <w:szCs w:val="22"/>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18969C3"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b/>
                <w:bCs/>
                <w:color w:val="000000"/>
                <w:sz w:val="22"/>
                <w:szCs w:val="22"/>
                <w:lang w:eastAsia="en-GB"/>
              </w:rPr>
              <w:t>Example:</w:t>
            </w:r>
            <w:r w:rsidRPr="00C861AF">
              <w:rPr>
                <w:rFonts w:asciiTheme="minorHAnsi" w:eastAsia="Times New Roman" w:hAnsiTheme="minorHAnsi" w:cstheme="minorHAnsi"/>
                <w:color w:val="000000"/>
                <w:sz w:val="22"/>
                <w:szCs w:val="22"/>
                <w:lang w:eastAsia="en-GB"/>
              </w:rPr>
              <w:t> </w:t>
            </w:r>
          </w:p>
          <w:p w14:paraId="6FAB51AD"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Independently leading development of and delivering training </w:t>
            </w:r>
          </w:p>
          <w:p w14:paraId="1A695302"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p w14:paraId="55A242A0"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Delivering training (lead or co-trainer) </w:t>
            </w:r>
          </w:p>
          <w:p w14:paraId="4CE2D83B"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p w14:paraId="358E1CB0"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p w14:paraId="27EF49D4"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p w14:paraId="21F02535"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p w14:paraId="14D017E8"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Contributing your story to training session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0E31D4DC"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b/>
                <w:bCs/>
                <w:color w:val="000000"/>
                <w:sz w:val="22"/>
                <w:szCs w:val="22"/>
                <w:lang w:eastAsia="en-GB"/>
              </w:rPr>
              <w:t>Payment:</w:t>
            </w:r>
            <w:r w:rsidRPr="00C861AF">
              <w:rPr>
                <w:rFonts w:asciiTheme="minorHAnsi" w:eastAsia="Times New Roman" w:hAnsiTheme="minorHAnsi" w:cstheme="minorHAnsi"/>
                <w:color w:val="000000"/>
                <w:sz w:val="22"/>
                <w:szCs w:val="22"/>
                <w:lang w:eastAsia="en-GB"/>
              </w:rPr>
              <w:t> </w:t>
            </w:r>
          </w:p>
          <w:p w14:paraId="28BFAA87"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£400 per day </w:t>
            </w:r>
          </w:p>
          <w:p w14:paraId="5BFDD622"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p w14:paraId="340CAF11"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£200 per day </w:t>
            </w:r>
          </w:p>
          <w:p w14:paraId="65A4FB69"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(both) Travel, accommodation and subsistence where relevant </w:t>
            </w:r>
          </w:p>
          <w:p w14:paraId="054DDBFE"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Always check with the training department &amp; Engagement manager before commencing, this is a guide only </w:t>
            </w:r>
          </w:p>
          <w:p w14:paraId="16FD4185"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p w14:paraId="0CC73F2C"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Travel expenses and subsistence where relevant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2CF22C5"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tc>
      </w:tr>
      <w:tr w:rsidR="00C861AF" w:rsidRPr="00C861AF" w14:paraId="4946622A" w14:textId="77777777" w:rsidTr="00C861AF">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4EE9E95"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b/>
                <w:bCs/>
                <w:color w:val="000000"/>
                <w:sz w:val="22"/>
                <w:szCs w:val="22"/>
                <w:lang w:eastAsia="en-GB"/>
              </w:rPr>
              <w:t>Research</w:t>
            </w:r>
            <w:r w:rsidRPr="00C861AF">
              <w:rPr>
                <w:rFonts w:asciiTheme="minorHAnsi" w:eastAsia="Times New Roman" w:hAnsiTheme="minorHAnsi" w:cstheme="minorHAnsi"/>
                <w:color w:val="000000"/>
                <w:sz w:val="22"/>
                <w:szCs w:val="22"/>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146745A"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b/>
                <w:bCs/>
                <w:color w:val="000000"/>
                <w:sz w:val="22"/>
                <w:szCs w:val="22"/>
                <w:lang w:eastAsia="en-GB"/>
              </w:rPr>
              <w:t>Example:</w:t>
            </w:r>
            <w:r w:rsidRPr="00C861AF">
              <w:rPr>
                <w:rFonts w:asciiTheme="minorHAnsi" w:eastAsia="Times New Roman" w:hAnsiTheme="minorHAnsi" w:cstheme="minorHAnsi"/>
                <w:color w:val="000000"/>
                <w:sz w:val="22"/>
                <w:szCs w:val="22"/>
                <w:lang w:eastAsia="en-GB"/>
              </w:rPr>
              <w:t> </w:t>
            </w:r>
          </w:p>
          <w:p w14:paraId="26EA5958"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Participating in research  </w:t>
            </w:r>
          </w:p>
          <w:p w14:paraId="077244BD"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p w14:paraId="45C3A9E0"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p w14:paraId="7E58DE72"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p w14:paraId="325AC715"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p w14:paraId="5F943A48"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p w14:paraId="548CCB33"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Planning and designing research  / peer researcher  </w:t>
            </w:r>
          </w:p>
        </w:tc>
        <w:tc>
          <w:tcPr>
            <w:tcW w:w="4110" w:type="dxa"/>
            <w:tcBorders>
              <w:top w:val="single" w:sz="6" w:space="0" w:color="auto"/>
              <w:left w:val="single" w:sz="6" w:space="0" w:color="auto"/>
              <w:bottom w:val="single" w:sz="6" w:space="0" w:color="auto"/>
              <w:right w:val="single" w:sz="6" w:space="0" w:color="auto"/>
            </w:tcBorders>
            <w:shd w:val="clear" w:color="auto" w:fill="auto"/>
            <w:hideMark/>
          </w:tcPr>
          <w:p w14:paraId="385C44B6"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b/>
                <w:bCs/>
                <w:color w:val="000000"/>
                <w:sz w:val="22"/>
                <w:szCs w:val="22"/>
                <w:lang w:eastAsia="en-GB"/>
              </w:rPr>
              <w:t>   </w:t>
            </w:r>
            <w:r w:rsidRPr="00C861AF">
              <w:rPr>
                <w:rFonts w:asciiTheme="minorHAnsi" w:eastAsia="Times New Roman" w:hAnsiTheme="minorHAnsi" w:cstheme="minorHAnsi"/>
                <w:color w:val="000000"/>
                <w:sz w:val="22"/>
                <w:szCs w:val="22"/>
                <w:lang w:eastAsia="en-GB"/>
              </w:rPr>
              <w:t> </w:t>
            </w:r>
          </w:p>
          <w:p w14:paraId="46C4C425"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No payment – An incentive can be offered </w:t>
            </w:r>
          </w:p>
          <w:p w14:paraId="05A5AAF8"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E.g. £20 gift voucher for taking part </w:t>
            </w:r>
          </w:p>
          <w:p w14:paraId="3F9C924F"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Please see Research policy for more information </w:t>
            </w:r>
          </w:p>
          <w:p w14:paraId="74A5AC99"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Travel is remunerated; staff to book in advance where possible </w:t>
            </w:r>
          </w:p>
          <w:p w14:paraId="12DB69DD"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p w14:paraId="0678F591"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See consultant fees above </w:t>
            </w:r>
          </w:p>
          <w:p w14:paraId="69716A94"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F12A4BB" w14:textId="77777777" w:rsidR="00C861AF" w:rsidRPr="00C861AF" w:rsidRDefault="00C861AF" w:rsidP="00C861AF">
            <w:pPr>
              <w:spacing w:after="0"/>
              <w:jc w:val="left"/>
              <w:textAlignment w:val="baseline"/>
              <w:rPr>
                <w:rFonts w:asciiTheme="minorHAnsi" w:eastAsia="Times New Roman" w:hAnsiTheme="minorHAnsi" w:cstheme="minorHAnsi"/>
                <w:color w:val="auto"/>
                <w:sz w:val="22"/>
                <w:szCs w:val="22"/>
                <w:lang w:eastAsia="en-GB"/>
              </w:rPr>
            </w:pPr>
            <w:r w:rsidRPr="00C861AF">
              <w:rPr>
                <w:rFonts w:asciiTheme="minorHAnsi" w:eastAsia="Times New Roman" w:hAnsiTheme="minorHAnsi" w:cstheme="minorHAnsi"/>
                <w:color w:val="000000"/>
                <w:sz w:val="22"/>
                <w:szCs w:val="22"/>
                <w:lang w:eastAsia="en-GB"/>
              </w:rPr>
              <w:t> </w:t>
            </w:r>
          </w:p>
        </w:tc>
      </w:tr>
    </w:tbl>
    <w:p w14:paraId="0DCB0A28" w14:textId="1C6C5660" w:rsidR="00327EFA" w:rsidRDefault="00327EFA" w:rsidP="00327EFA"/>
    <w:p w14:paraId="033A57E0" w14:textId="7049EC49" w:rsidR="00683665" w:rsidRDefault="00683665" w:rsidP="00327EFA"/>
    <w:p w14:paraId="34BA65CB" w14:textId="77777777" w:rsidR="00F35BF9" w:rsidRDefault="00F35BF9" w:rsidP="00683665">
      <w:pPr>
        <w:pStyle w:val="Heading4"/>
      </w:pPr>
      <w:bookmarkStart w:id="15" w:name="_Appendix_3_–"/>
      <w:bookmarkStart w:id="16" w:name="ap3"/>
      <w:bookmarkEnd w:id="15"/>
    </w:p>
    <w:p w14:paraId="1E2044B0" w14:textId="217586A0" w:rsidR="00683665" w:rsidRDefault="00683665" w:rsidP="00683665">
      <w:pPr>
        <w:pStyle w:val="Heading4"/>
      </w:pPr>
      <w:r>
        <w:lastRenderedPageBreak/>
        <w:t>Appendix 3 – Lived Experience Leadership levels of participation</w:t>
      </w:r>
      <w:bookmarkEnd w:id="16"/>
    </w:p>
    <w:p w14:paraId="195CDE89" w14:textId="1AD1ECC9" w:rsidR="00683665" w:rsidRDefault="00683665" w:rsidP="00683665"/>
    <w:p w14:paraId="0275ABA5" w14:textId="5B407900" w:rsidR="00683665" w:rsidRDefault="00483D3C" w:rsidP="00683665">
      <w:r>
        <w:rPr>
          <w:noProof/>
        </w:rPr>
        <w:drawing>
          <wp:inline distT="0" distB="0" distL="0" distR="0" wp14:anchorId="7C635B53" wp14:editId="0AB36E80">
            <wp:extent cx="4464050" cy="4705350"/>
            <wp:effectExtent l="0" t="0" r="0" b="0"/>
            <wp:docPr id="6" name="Picture 6" descr="Graphical user interface, diagram,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diagram, text, chat or text message&#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64050" cy="4705350"/>
                    </a:xfrm>
                    <a:prstGeom prst="rect">
                      <a:avLst/>
                    </a:prstGeom>
                    <a:noFill/>
                    <a:ln>
                      <a:noFill/>
                    </a:ln>
                  </pic:spPr>
                </pic:pic>
              </a:graphicData>
            </a:graphic>
          </wp:inline>
        </w:drawing>
      </w:r>
      <w:r>
        <w:rPr>
          <w:rFonts w:ascii="Tahoma" w:hAnsi="Tahoma" w:cs="Tahoma"/>
          <w:color w:val="000000"/>
          <w:shd w:val="clear" w:color="auto" w:fill="FFFFFF"/>
        </w:rPr>
        <w:br/>
      </w:r>
    </w:p>
    <w:p w14:paraId="536EE877" w14:textId="60D8F38C" w:rsidR="00CC3D6E" w:rsidRDefault="00CC3D6E" w:rsidP="00683665"/>
    <w:p w14:paraId="7E042549" w14:textId="00176326" w:rsidR="00CC3D6E" w:rsidRDefault="00CC3D6E" w:rsidP="00683665"/>
    <w:p w14:paraId="1C436593" w14:textId="609C77CB" w:rsidR="00CC3D6E" w:rsidRDefault="00CC3D6E" w:rsidP="00683665"/>
    <w:p w14:paraId="6DAC817B" w14:textId="0DF04A9E" w:rsidR="00CC3D6E" w:rsidRDefault="00CC3D6E" w:rsidP="00683665"/>
    <w:p w14:paraId="566B377C" w14:textId="6A3C70B4" w:rsidR="00CC3D6E" w:rsidRDefault="00CC3D6E" w:rsidP="00683665"/>
    <w:p w14:paraId="2BBC8F5F" w14:textId="7BD4EB27" w:rsidR="00CC3D6E" w:rsidRDefault="00CC3D6E" w:rsidP="00683665"/>
    <w:p w14:paraId="324E277D" w14:textId="7B4DA4AC" w:rsidR="00CC3D6E" w:rsidRDefault="00CC3D6E" w:rsidP="00683665"/>
    <w:p w14:paraId="6CB35883" w14:textId="37578783" w:rsidR="00CC3D6E" w:rsidRDefault="00CC3D6E" w:rsidP="00683665"/>
    <w:p w14:paraId="33F6720D" w14:textId="10821ED0" w:rsidR="00CC3D6E" w:rsidRDefault="00CC3D6E" w:rsidP="00683665"/>
    <w:p w14:paraId="6AE4CCFA" w14:textId="66989498" w:rsidR="00CC3D6E" w:rsidRDefault="00CC3D6E" w:rsidP="00683665"/>
    <w:tbl>
      <w:tblPr>
        <w:tblStyle w:val="TableGrid1"/>
        <w:tblpPr w:leftFromText="180" w:rightFromText="180" w:vertAnchor="text" w:horzAnchor="margin" w:tblpY="1435"/>
        <w:tblW w:w="0" w:type="auto"/>
        <w:tblLook w:val="04A0" w:firstRow="1" w:lastRow="0" w:firstColumn="1" w:lastColumn="0" w:noHBand="0" w:noVBand="1"/>
      </w:tblPr>
      <w:tblGrid>
        <w:gridCol w:w="2038"/>
        <w:gridCol w:w="3911"/>
        <w:gridCol w:w="2693"/>
      </w:tblGrid>
      <w:tr w:rsidR="003F5F5A" w:rsidRPr="00CC3D6E" w14:paraId="7DF29022" w14:textId="77777777" w:rsidTr="003F5F5A">
        <w:tc>
          <w:tcPr>
            <w:tcW w:w="2038" w:type="dxa"/>
          </w:tcPr>
          <w:p w14:paraId="4E17639D" w14:textId="7430E176" w:rsidR="003F5F5A" w:rsidRPr="00CC3D6E" w:rsidRDefault="003F5F5A" w:rsidP="003F5F5A">
            <w:pPr>
              <w:spacing w:after="200" w:line="340" w:lineRule="exact"/>
              <w:rPr>
                <w:rFonts w:eastAsia="Mind Meridian" w:cs="Mind Meridian"/>
                <w:color w:val="000000"/>
                <w:spacing w:val="-10"/>
              </w:rPr>
            </w:pPr>
            <w:r>
              <w:rPr>
                <w:rFonts w:eastAsia="Mind Meridian" w:cs="Mind Meridian"/>
                <w:noProof/>
                <w:color w:val="000000"/>
                <w:spacing w:val="-10"/>
              </w:rPr>
              <w:lastRenderedPageBreak/>
              <mc:AlternateContent>
                <mc:Choice Requires="wps">
                  <w:drawing>
                    <wp:anchor distT="0" distB="0" distL="114300" distR="114300" simplePos="0" relativeHeight="251659264" behindDoc="0" locked="0" layoutInCell="1" allowOverlap="1" wp14:anchorId="1246500D" wp14:editId="77D4A364">
                      <wp:simplePos x="0" y="0"/>
                      <wp:positionH relativeFrom="column">
                        <wp:posOffset>-128905</wp:posOffset>
                      </wp:positionH>
                      <wp:positionV relativeFrom="paragraph">
                        <wp:posOffset>-1397635</wp:posOffset>
                      </wp:positionV>
                      <wp:extent cx="5549900" cy="13271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5549900" cy="1327150"/>
                              </a:xfrm>
                              <a:prstGeom prst="rect">
                                <a:avLst/>
                              </a:prstGeom>
                              <a:solidFill>
                                <a:schemeClr val="lt1"/>
                              </a:solidFill>
                              <a:ln w="6350">
                                <a:noFill/>
                              </a:ln>
                            </wps:spPr>
                            <wps:txbx>
                              <w:txbxContent>
                                <w:p w14:paraId="71203961" w14:textId="77777777" w:rsidR="003F5F5A" w:rsidRPr="003F5F5A" w:rsidRDefault="003F5F5A" w:rsidP="003F5F5A">
                                  <w:pPr>
                                    <w:spacing w:before="320" w:after="20" w:line="320" w:lineRule="exact"/>
                                    <w:outlineLvl w:val="3"/>
                                    <w:rPr>
                                      <w:b/>
                                      <w:bCs/>
                                      <w:color w:val="1300C1" w:themeColor="text2"/>
                                    </w:rPr>
                                  </w:pPr>
                                  <w:r w:rsidRPr="003F5F5A">
                                    <w:rPr>
                                      <w:b/>
                                      <w:bCs/>
                                      <w:color w:val="1300C1" w:themeColor="text2"/>
                                    </w:rPr>
                                    <w:t>Appendix 4 – Youth Voice Network Incentives</w:t>
                                  </w:r>
                                </w:p>
                                <w:p w14:paraId="7C463419" w14:textId="77777777" w:rsidR="003F5F5A" w:rsidRPr="003F5F5A" w:rsidRDefault="003F5F5A" w:rsidP="003F5F5A"/>
                                <w:p w14:paraId="2C4998A5" w14:textId="77777777" w:rsidR="003F5F5A" w:rsidRPr="003F5F5A" w:rsidRDefault="003F5F5A" w:rsidP="003F5F5A">
                                  <w:pPr>
                                    <w:rPr>
                                      <w:sz w:val="22"/>
                                      <w:szCs w:val="22"/>
                                    </w:rPr>
                                  </w:pPr>
                                  <w:r w:rsidRPr="003F5F5A">
                                    <w:rPr>
                                      <w:sz w:val="22"/>
                                      <w:szCs w:val="22"/>
                                    </w:rPr>
                                    <w:t>These incentive costs are a guide to help you with planning and could change depending on your opportunity. Please speak with the Youth Voice Network team who will confirm what your budget needs to be to thank young people.</w:t>
                                  </w:r>
                                </w:p>
                                <w:p w14:paraId="70DF7397" w14:textId="77777777" w:rsidR="003F5F5A" w:rsidRDefault="003F5F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46500D" id="_x0000_t202" coordsize="21600,21600" o:spt="202" path="m,l,21600r21600,l21600,xe">
                      <v:stroke joinstyle="miter"/>
                      <v:path gradientshapeok="t" o:connecttype="rect"/>
                    </v:shapetype>
                    <v:shape id="Text Box 1" o:spid="_x0000_s1026" type="#_x0000_t202" style="position:absolute;margin-left:-10.15pt;margin-top:-110.05pt;width:437pt;height:10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" fillcolor="white [3201]" stroked="f" strokeweight=".5pt">
                      <v:textbox>
                        <w:txbxContent>
                          <w:p w14:paraId="71203961" w14:textId="77777777" w:rsidR="003F5F5A" w:rsidRPr="003F5F5A" w:rsidRDefault="003F5F5A" w:rsidP="003F5F5A">
                            <w:pPr>
                              <w:spacing w:before="320" w:after="20" w:line="320" w:lineRule="exact"/>
                              <w:outlineLvl w:val="3"/>
                              <w:rPr>
                                <w:b/>
                                <w:bCs/>
                                <w:color w:val="1300C1" w:themeColor="text2"/>
                              </w:rPr>
                            </w:pPr>
                            <w:r w:rsidRPr="003F5F5A">
                              <w:rPr>
                                <w:b/>
                                <w:bCs/>
                                <w:color w:val="1300C1" w:themeColor="text2"/>
                              </w:rPr>
                              <w:t>Appendix 4 – Youth Voice Network Incentives</w:t>
                            </w:r>
                          </w:p>
                          <w:p w14:paraId="7C463419" w14:textId="77777777" w:rsidR="003F5F5A" w:rsidRPr="003F5F5A" w:rsidRDefault="003F5F5A" w:rsidP="003F5F5A"/>
                          <w:p w14:paraId="2C4998A5" w14:textId="77777777" w:rsidR="003F5F5A" w:rsidRPr="003F5F5A" w:rsidRDefault="003F5F5A" w:rsidP="003F5F5A">
                            <w:pPr>
                              <w:rPr>
                                <w:sz w:val="22"/>
                                <w:szCs w:val="22"/>
                              </w:rPr>
                            </w:pPr>
                            <w:r w:rsidRPr="003F5F5A">
                              <w:rPr>
                                <w:sz w:val="22"/>
                                <w:szCs w:val="22"/>
                              </w:rPr>
                              <w:t>These incentive costs are a guide to help you with planning and could change depending on your opportunity. Please speak with the Youth Voice Network team who will confirm what your budget needs to be to thank young people.</w:t>
                            </w:r>
                          </w:p>
                          <w:p w14:paraId="70DF7397" w14:textId="77777777" w:rsidR="003F5F5A" w:rsidRDefault="003F5F5A"/>
                        </w:txbxContent>
                      </v:textbox>
                    </v:shape>
                  </w:pict>
                </mc:Fallback>
              </mc:AlternateContent>
            </w:r>
            <w:r w:rsidRPr="00CC3D6E">
              <w:rPr>
                <w:rFonts w:eastAsia="Mind Meridian" w:cs="Mind Meridian"/>
                <w:color w:val="000000"/>
                <w:spacing w:val="-10"/>
              </w:rPr>
              <w:t>Activity</w:t>
            </w:r>
          </w:p>
          <w:p w14:paraId="725556D3" w14:textId="77777777" w:rsidR="003F5F5A" w:rsidRPr="00CC3D6E" w:rsidRDefault="003F5F5A" w:rsidP="003F5F5A">
            <w:pPr>
              <w:spacing w:after="200" w:line="340" w:lineRule="exact"/>
              <w:rPr>
                <w:rFonts w:eastAsia="Mind Meridian" w:cs="Mind Meridian"/>
                <w:color w:val="FF0000"/>
                <w:spacing w:val="-10"/>
              </w:rPr>
            </w:pPr>
          </w:p>
        </w:tc>
        <w:tc>
          <w:tcPr>
            <w:tcW w:w="3911" w:type="dxa"/>
          </w:tcPr>
          <w:p w14:paraId="4EF0BFDB" w14:textId="77777777" w:rsidR="003F5F5A" w:rsidRPr="00CC3D6E" w:rsidRDefault="003F5F5A" w:rsidP="003F5F5A">
            <w:pPr>
              <w:spacing w:after="200" w:line="340" w:lineRule="exact"/>
              <w:rPr>
                <w:rFonts w:eastAsia="Mind Meridian" w:cs="Mind Meridian"/>
                <w:color w:val="000000"/>
                <w:spacing w:val="-10"/>
              </w:rPr>
            </w:pPr>
            <w:r w:rsidRPr="00CC3D6E">
              <w:rPr>
                <w:rFonts w:eastAsia="Mind Meridian" w:cs="Mind Meridian"/>
                <w:color w:val="000000"/>
                <w:spacing w:val="-10"/>
              </w:rPr>
              <w:t>Description of opportunity</w:t>
            </w:r>
          </w:p>
        </w:tc>
        <w:tc>
          <w:tcPr>
            <w:tcW w:w="2693" w:type="dxa"/>
          </w:tcPr>
          <w:p w14:paraId="04FD2149" w14:textId="77777777" w:rsidR="003F5F5A" w:rsidRPr="00CC3D6E" w:rsidRDefault="003F5F5A" w:rsidP="003F5F5A">
            <w:pPr>
              <w:spacing w:after="200" w:line="340" w:lineRule="exact"/>
              <w:rPr>
                <w:rFonts w:eastAsia="Mind Meridian" w:cs="Mind Meridian"/>
                <w:color w:val="000000"/>
                <w:spacing w:val="-10"/>
              </w:rPr>
            </w:pPr>
            <w:r w:rsidRPr="00CC3D6E">
              <w:rPr>
                <w:rFonts w:eastAsia="Mind Meridian" w:cs="Mind Meridian"/>
                <w:color w:val="000000"/>
                <w:spacing w:val="-10"/>
              </w:rPr>
              <w:t>Voucher Amount</w:t>
            </w:r>
            <w:r w:rsidRPr="00CC3D6E">
              <w:rPr>
                <w:rFonts w:eastAsia="Mind Meridian" w:cs="Mind Meridian"/>
                <w:color w:val="000000"/>
                <w:spacing w:val="-10"/>
              </w:rPr>
              <w:br/>
            </w:r>
            <w:r w:rsidRPr="00CC3D6E">
              <w:rPr>
                <w:rFonts w:eastAsia="Mind Meridian" w:cs="Mind Meridian"/>
                <w:color w:val="000000"/>
                <w:spacing w:val="-10"/>
                <w:sz w:val="20"/>
              </w:rPr>
              <w:t>Costs are per person, per hour (unless stated otherwise)</w:t>
            </w:r>
            <w:r w:rsidRPr="00CC3D6E">
              <w:rPr>
                <w:rFonts w:eastAsia="Mind Meridian" w:cs="Mind Meridian"/>
                <w:color w:val="000000"/>
                <w:spacing w:val="-10"/>
                <w:sz w:val="20"/>
              </w:rPr>
              <w:br/>
              <w:t>Costs do not incl travel reimbursement if being hosted in person</w:t>
            </w:r>
          </w:p>
        </w:tc>
      </w:tr>
      <w:tr w:rsidR="003F5F5A" w:rsidRPr="00CC3D6E" w14:paraId="347977C0" w14:textId="77777777" w:rsidTr="003F5F5A">
        <w:tc>
          <w:tcPr>
            <w:tcW w:w="2038" w:type="dxa"/>
          </w:tcPr>
          <w:p w14:paraId="5D906568"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Focus groups</w:t>
            </w:r>
          </w:p>
        </w:tc>
        <w:tc>
          <w:tcPr>
            <w:tcW w:w="3911" w:type="dxa"/>
          </w:tcPr>
          <w:p w14:paraId="078F26C5"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Focus groups allow you to gather opinions on a particular topic in a small group setting</w:t>
            </w:r>
          </w:p>
        </w:tc>
        <w:tc>
          <w:tcPr>
            <w:tcW w:w="2693" w:type="dxa"/>
          </w:tcPr>
          <w:p w14:paraId="19CEFAD5"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£20</w:t>
            </w:r>
          </w:p>
        </w:tc>
      </w:tr>
      <w:tr w:rsidR="003F5F5A" w:rsidRPr="00CC3D6E" w14:paraId="468EF470" w14:textId="77777777" w:rsidTr="003F5F5A">
        <w:tc>
          <w:tcPr>
            <w:tcW w:w="2038" w:type="dxa"/>
          </w:tcPr>
          <w:p w14:paraId="32F3C755"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Information reviews</w:t>
            </w:r>
          </w:p>
        </w:tc>
        <w:tc>
          <w:tcPr>
            <w:tcW w:w="3911" w:type="dxa"/>
          </w:tcPr>
          <w:p w14:paraId="4D32E5C3"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Information reviews can take place via meetings or email. They are used to ensure written, media, brand or other information is young person friendly and understandable.</w:t>
            </w:r>
            <w:r w:rsidRPr="00CC3D6E">
              <w:rPr>
                <w:rFonts w:eastAsia="Mind Meridian" w:cs="Mind Meridian"/>
                <w:color w:val="000000"/>
                <w:spacing w:val="-10"/>
                <w:sz w:val="20"/>
              </w:rPr>
              <w:br/>
              <w:t xml:space="preserve">Where possible co-design is a better method of participation. </w:t>
            </w:r>
          </w:p>
        </w:tc>
        <w:tc>
          <w:tcPr>
            <w:tcW w:w="2693" w:type="dxa"/>
          </w:tcPr>
          <w:p w14:paraId="34A55A88"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£20</w:t>
            </w:r>
          </w:p>
        </w:tc>
      </w:tr>
      <w:tr w:rsidR="003F5F5A" w:rsidRPr="00CC3D6E" w14:paraId="682BFB6C" w14:textId="77777777" w:rsidTr="003F5F5A">
        <w:tc>
          <w:tcPr>
            <w:tcW w:w="2038" w:type="dxa"/>
          </w:tcPr>
          <w:p w14:paraId="75444F24"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 xml:space="preserve">Regular steering group </w:t>
            </w:r>
          </w:p>
        </w:tc>
        <w:tc>
          <w:tcPr>
            <w:tcW w:w="3911" w:type="dxa"/>
          </w:tcPr>
          <w:p w14:paraId="589D0BD7"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 xml:space="preserve">Regular steering groups can be set up when a project requires long-term oversight by young people. </w:t>
            </w:r>
          </w:p>
        </w:tc>
        <w:tc>
          <w:tcPr>
            <w:tcW w:w="2693" w:type="dxa"/>
          </w:tcPr>
          <w:p w14:paraId="1BDC2960"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£20</w:t>
            </w:r>
          </w:p>
        </w:tc>
      </w:tr>
      <w:tr w:rsidR="003F5F5A" w:rsidRPr="00CC3D6E" w14:paraId="6D445048" w14:textId="77777777" w:rsidTr="003F5F5A">
        <w:tc>
          <w:tcPr>
            <w:tcW w:w="2038" w:type="dxa"/>
          </w:tcPr>
          <w:p w14:paraId="7A595D3C"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Co-designer</w:t>
            </w:r>
          </w:p>
        </w:tc>
        <w:tc>
          <w:tcPr>
            <w:tcW w:w="3911" w:type="dxa"/>
          </w:tcPr>
          <w:p w14:paraId="515AC26E"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Co-designers work with a team or individual to create content or services as a youth expert.</w:t>
            </w:r>
          </w:p>
        </w:tc>
        <w:tc>
          <w:tcPr>
            <w:tcW w:w="2693" w:type="dxa"/>
          </w:tcPr>
          <w:p w14:paraId="21E1C4B6"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£40</w:t>
            </w:r>
          </w:p>
        </w:tc>
      </w:tr>
      <w:tr w:rsidR="003F5F5A" w:rsidRPr="00CC3D6E" w14:paraId="6D847D65" w14:textId="77777777" w:rsidTr="003F5F5A">
        <w:tc>
          <w:tcPr>
            <w:tcW w:w="2038" w:type="dxa"/>
          </w:tcPr>
          <w:p w14:paraId="70C8D603"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Panel member</w:t>
            </w:r>
          </w:p>
        </w:tc>
        <w:tc>
          <w:tcPr>
            <w:tcW w:w="3911" w:type="dxa"/>
          </w:tcPr>
          <w:p w14:paraId="63C714AB"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Panel members sit on lived experience panels with others to share their experiences or opinions to influence change, normally this takes place publicly. For example taking part in lunch &amp; learns or The All Staff Briefing</w:t>
            </w:r>
          </w:p>
        </w:tc>
        <w:tc>
          <w:tcPr>
            <w:tcW w:w="2693" w:type="dxa"/>
          </w:tcPr>
          <w:p w14:paraId="6770CD65"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£50</w:t>
            </w:r>
          </w:p>
        </w:tc>
      </w:tr>
      <w:tr w:rsidR="003F5F5A" w:rsidRPr="00CC3D6E" w14:paraId="3000BA5E" w14:textId="77777777" w:rsidTr="003F5F5A">
        <w:tc>
          <w:tcPr>
            <w:tcW w:w="2038" w:type="dxa"/>
          </w:tcPr>
          <w:p w14:paraId="0ECB8681"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Co-facilitation/facilitation</w:t>
            </w:r>
          </w:p>
        </w:tc>
        <w:tc>
          <w:tcPr>
            <w:tcW w:w="3911" w:type="dxa"/>
          </w:tcPr>
          <w:p w14:paraId="30F3AB40"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Young people lead or co-deliver sessions such as focus groups or workshops.</w:t>
            </w:r>
          </w:p>
        </w:tc>
        <w:tc>
          <w:tcPr>
            <w:tcW w:w="2693" w:type="dxa"/>
          </w:tcPr>
          <w:p w14:paraId="0EFD8C6C"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£50</w:t>
            </w:r>
          </w:p>
        </w:tc>
      </w:tr>
      <w:tr w:rsidR="003F5F5A" w:rsidRPr="00CC3D6E" w14:paraId="5EFA7008" w14:textId="77777777" w:rsidTr="003F5F5A">
        <w:tc>
          <w:tcPr>
            <w:tcW w:w="2038" w:type="dxa"/>
          </w:tcPr>
          <w:p w14:paraId="26FA654B"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lastRenderedPageBreak/>
              <w:t xml:space="preserve">Taking part in research </w:t>
            </w:r>
          </w:p>
        </w:tc>
        <w:tc>
          <w:tcPr>
            <w:tcW w:w="3911" w:type="dxa"/>
          </w:tcPr>
          <w:p w14:paraId="6F0CAA1C" w14:textId="77777777" w:rsidR="003F5F5A" w:rsidRPr="00CC3D6E" w:rsidRDefault="003F5F5A" w:rsidP="003F5F5A">
            <w:pPr>
              <w:spacing w:after="200" w:line="340" w:lineRule="exact"/>
              <w:rPr>
                <w:rFonts w:eastAsia="Mind Meridian" w:cs="Mind Meridian"/>
                <w:color w:val="000000"/>
                <w:spacing w:val="-10"/>
                <w:sz w:val="20"/>
              </w:rPr>
            </w:pPr>
          </w:p>
        </w:tc>
        <w:tc>
          <w:tcPr>
            <w:tcW w:w="2693" w:type="dxa"/>
          </w:tcPr>
          <w:p w14:paraId="53E6F965"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£10-20</w:t>
            </w:r>
          </w:p>
        </w:tc>
      </w:tr>
      <w:tr w:rsidR="003F5F5A" w:rsidRPr="00CC3D6E" w14:paraId="1EE7E35A" w14:textId="77777777" w:rsidTr="003F5F5A">
        <w:tc>
          <w:tcPr>
            <w:tcW w:w="2038" w:type="dxa"/>
          </w:tcPr>
          <w:p w14:paraId="48A8C2AA"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Social Media Video</w:t>
            </w:r>
          </w:p>
        </w:tc>
        <w:tc>
          <w:tcPr>
            <w:tcW w:w="3911" w:type="dxa"/>
          </w:tcPr>
          <w:p w14:paraId="0D40D2D8"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Creating content for Mind’s social media posts.</w:t>
            </w:r>
          </w:p>
        </w:tc>
        <w:tc>
          <w:tcPr>
            <w:tcW w:w="2693" w:type="dxa"/>
          </w:tcPr>
          <w:p w14:paraId="0AE56F34"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£10 per post</w:t>
            </w:r>
          </w:p>
        </w:tc>
      </w:tr>
      <w:tr w:rsidR="003F5F5A" w:rsidRPr="00CC3D6E" w14:paraId="437C8A93" w14:textId="77777777" w:rsidTr="003F5F5A">
        <w:tc>
          <w:tcPr>
            <w:tcW w:w="2038" w:type="dxa"/>
          </w:tcPr>
          <w:p w14:paraId="4109B5C8"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Filming days</w:t>
            </w:r>
          </w:p>
        </w:tc>
        <w:tc>
          <w:tcPr>
            <w:tcW w:w="3911" w:type="dxa"/>
          </w:tcPr>
          <w:p w14:paraId="2C8F9B70"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Young people take part in filming/photoshoots for Minds work (excludes media volunteers)</w:t>
            </w:r>
          </w:p>
        </w:tc>
        <w:tc>
          <w:tcPr>
            <w:tcW w:w="2693" w:type="dxa"/>
          </w:tcPr>
          <w:p w14:paraId="1C4AF31A"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£50 Half day</w:t>
            </w:r>
          </w:p>
          <w:p w14:paraId="025CF701"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£100 Full day</w:t>
            </w:r>
          </w:p>
        </w:tc>
      </w:tr>
      <w:tr w:rsidR="003F5F5A" w:rsidRPr="00CC3D6E" w14:paraId="4BEC0430" w14:textId="77777777" w:rsidTr="003F5F5A">
        <w:tc>
          <w:tcPr>
            <w:tcW w:w="2038" w:type="dxa"/>
          </w:tcPr>
          <w:p w14:paraId="1BDCFF80"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Interview panels</w:t>
            </w:r>
          </w:p>
        </w:tc>
        <w:tc>
          <w:tcPr>
            <w:tcW w:w="3911" w:type="dxa"/>
          </w:tcPr>
          <w:p w14:paraId="084290AB"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Young people are part of an interview panel to recruit Mind staff, freelancers or external companies</w:t>
            </w:r>
          </w:p>
        </w:tc>
        <w:tc>
          <w:tcPr>
            <w:tcW w:w="2693" w:type="dxa"/>
          </w:tcPr>
          <w:p w14:paraId="7CB4A850"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£25 Half Day</w:t>
            </w:r>
          </w:p>
          <w:p w14:paraId="39AA0E1B" w14:textId="77777777" w:rsidR="003F5F5A" w:rsidRPr="00CC3D6E" w:rsidRDefault="003F5F5A" w:rsidP="003F5F5A">
            <w:pPr>
              <w:spacing w:after="200" w:line="340" w:lineRule="exact"/>
              <w:rPr>
                <w:rFonts w:eastAsia="Mind Meridian" w:cs="Mind Meridian"/>
                <w:color w:val="000000"/>
                <w:spacing w:val="-10"/>
                <w:sz w:val="20"/>
              </w:rPr>
            </w:pPr>
            <w:r w:rsidRPr="00CC3D6E">
              <w:rPr>
                <w:rFonts w:eastAsia="Mind Meridian" w:cs="Mind Meridian"/>
                <w:color w:val="000000"/>
                <w:spacing w:val="-10"/>
                <w:sz w:val="20"/>
              </w:rPr>
              <w:t>£50 Full day</w:t>
            </w:r>
          </w:p>
        </w:tc>
      </w:tr>
    </w:tbl>
    <w:p w14:paraId="2C856D60" w14:textId="77777777" w:rsidR="00CC3D6E" w:rsidRPr="00CC3D6E" w:rsidRDefault="00CC3D6E" w:rsidP="00CC3D6E">
      <w:pPr>
        <w:rPr>
          <w:sz w:val="22"/>
          <w:szCs w:val="22"/>
        </w:rPr>
      </w:pPr>
    </w:p>
    <w:sectPr w:rsidR="00CC3D6E" w:rsidRPr="00CC3D6E" w:rsidSect="0044623F">
      <w:headerReference w:type="default" r:id="rId28"/>
      <w:footerReference w:type="default" r:id="rId29"/>
      <w:pgSz w:w="11901" w:h="16817"/>
      <w:pgMar w:top="2266" w:right="1440" w:bottom="1737" w:left="144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44D3C" w14:textId="77777777" w:rsidR="00BE485E" w:rsidRDefault="00BE485E" w:rsidP="004F362C">
      <w:r>
        <w:separator/>
      </w:r>
    </w:p>
  </w:endnote>
  <w:endnote w:type="continuationSeparator" w:id="0">
    <w:p w14:paraId="61D758A8" w14:textId="77777777" w:rsidR="00BE485E" w:rsidRDefault="00BE485E" w:rsidP="004F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ridian">
    <w:altName w:val="Calibri"/>
    <w:charset w:val="4D"/>
    <w:family w:val="swiss"/>
    <w:pitch w:val="variable"/>
    <w:sig w:usb0="A000006F" w:usb1="4000207A" w:usb2="00000000" w:usb3="00000000" w:csb0="00000093" w:csb1="00000000"/>
  </w:font>
  <w:font w:name="Mind Meridian">
    <w:altName w:val="Alabama"/>
    <w:panose1 w:val="020B0503030507020204"/>
    <w:charset w:val="00"/>
    <w:family w:val="swiss"/>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panose1 w:val="020B0803030507020204"/>
    <w:charset w:val="00"/>
    <w:family w:val="swiss"/>
    <w:pitch w:val="variable"/>
    <w:sig w:usb0="A00000EF" w:usb1="5000606B" w:usb2="00000008" w:usb3="00000000" w:csb0="00000093" w:csb1="00000000"/>
  </w:font>
  <w:font w:name="Minion Pro">
    <w:altName w:val="﷽﷽﷽﷽﷽﷽﷽﷽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FB65" w14:textId="6699E69C" w:rsidR="00854246" w:rsidRPr="00E91F2F" w:rsidRDefault="00854246" w:rsidP="004F362C">
    <w:pPr>
      <w:rPr>
        <w:rStyle w:val="PageNumber"/>
        <w:color w:val="1300C1" w:themeColor="text2"/>
        <w:szCs w:val="24"/>
      </w:rPr>
    </w:pPr>
  </w:p>
  <w:sdt>
    <w:sdtPr>
      <w:rPr>
        <w:rStyle w:val="PageNumber"/>
        <w:color w:val="1300C1" w:themeColor="text2"/>
      </w:rPr>
      <w:id w:val="333198022"/>
      <w:docPartObj>
        <w:docPartGallery w:val="Page Numbers (Bottom of Page)"/>
        <w:docPartUnique/>
      </w:docPartObj>
    </w:sdtPr>
    <w:sdtEndPr>
      <w:rPr>
        <w:rStyle w:val="PageNumber"/>
      </w:rPr>
    </w:sdtEndPr>
    <w:sdtContent>
      <w:p w14:paraId="405E0FD4" w14:textId="1438592F" w:rsidR="00E37912" w:rsidRPr="00AE01A2" w:rsidRDefault="00E37912" w:rsidP="00E37912">
        <w:pPr>
          <w:framePr w:h="323" w:hRule="exact" w:wrap="none" w:vAnchor="text" w:hAnchor="page" w:x="11307" w:y="120"/>
          <w:jc w:val="center"/>
          <w:rPr>
            <w:rStyle w:val="PageNumber"/>
            <w:color w:val="1300C1" w:themeColor="text2"/>
          </w:rPr>
        </w:pPr>
        <w:r w:rsidRPr="00AE01A2">
          <w:rPr>
            <w:rStyle w:val="PageNumber"/>
            <w:color w:val="1300C1" w:themeColor="text2"/>
          </w:rPr>
          <w:fldChar w:fldCharType="begin"/>
        </w:r>
        <w:r w:rsidRPr="00AE01A2">
          <w:rPr>
            <w:rStyle w:val="PageNumber"/>
            <w:color w:val="1300C1" w:themeColor="text2"/>
          </w:rPr>
          <w:instrText xml:space="preserve"> PAGE </w:instrText>
        </w:r>
        <w:r w:rsidRPr="00AE01A2">
          <w:rPr>
            <w:rStyle w:val="PageNumber"/>
            <w:color w:val="1300C1" w:themeColor="text2"/>
          </w:rPr>
          <w:fldChar w:fldCharType="separate"/>
        </w:r>
        <w:r w:rsidR="00B84D13">
          <w:rPr>
            <w:rStyle w:val="PageNumber"/>
            <w:noProof/>
            <w:color w:val="1300C1" w:themeColor="text2"/>
          </w:rPr>
          <w:t>4</w:t>
        </w:r>
        <w:r w:rsidRPr="00AE01A2">
          <w:rPr>
            <w:rStyle w:val="PageNumber"/>
            <w:color w:val="1300C1" w:themeColor="text2"/>
          </w:rPr>
          <w:fldChar w:fldCharType="end"/>
        </w:r>
      </w:p>
    </w:sdtContent>
  </w:sdt>
  <w:p w14:paraId="299F0908" w14:textId="3D0FEDA6" w:rsidR="00854246" w:rsidRDefault="00DC0B53" w:rsidP="004F362C">
    <w:pPr>
      <w:pStyle w:val="Footer"/>
    </w:pPr>
    <w:r w:rsidRPr="00E91F2F">
      <w:rPr>
        <w:noProof/>
        <w:lang w:eastAsia="en-GB"/>
      </w:rPr>
      <w:drawing>
        <wp:anchor distT="0" distB="0" distL="114300" distR="114300" simplePos="0" relativeHeight="251682816" behindDoc="1" locked="0" layoutInCell="1" allowOverlap="1" wp14:anchorId="271CCC41" wp14:editId="78B09FDC">
          <wp:simplePos x="0" y="0"/>
          <wp:positionH relativeFrom="page">
            <wp:posOffset>5057978</wp:posOffset>
          </wp:positionH>
          <wp:positionV relativeFrom="page">
            <wp:posOffset>9439275</wp:posOffset>
          </wp:positionV>
          <wp:extent cx="2484000" cy="1224000"/>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flipH="1">
                    <a:off x="0" y="0"/>
                    <a:ext cx="2484000" cy="122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2C56" w14:textId="77777777" w:rsidR="00BE485E" w:rsidRDefault="00BE485E" w:rsidP="004F362C">
      <w:r>
        <w:separator/>
      </w:r>
    </w:p>
  </w:footnote>
  <w:footnote w:type="continuationSeparator" w:id="0">
    <w:p w14:paraId="4029E5E4" w14:textId="77777777" w:rsidR="00BE485E" w:rsidRDefault="00BE485E" w:rsidP="004F3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18B5" w14:textId="3276341F" w:rsidR="00854246" w:rsidRPr="004153D7" w:rsidRDefault="00854246" w:rsidP="00BA7C84">
    <w:pPr>
      <w:pStyle w:val="Header"/>
      <w:jc w:val="right"/>
      <w:rPr>
        <w:rFonts w:ascii="Arial" w:hAnsi="Arial" w:cs="Arial"/>
        <w:sz w:val="22"/>
        <w:szCs w:val="22"/>
      </w:rPr>
    </w:pPr>
    <w:r w:rsidRPr="004153D7">
      <w:rPr>
        <w:rFonts w:ascii="Arial" w:hAnsi="Arial" w:cs="Arial"/>
        <w:noProof/>
        <w:sz w:val="22"/>
        <w:szCs w:val="22"/>
        <w:lang w:eastAsia="en-GB"/>
      </w:rPr>
      <w:drawing>
        <wp:anchor distT="0" distB="0" distL="114300" distR="114300" simplePos="0" relativeHeight="251680768" behindDoc="1" locked="0" layoutInCell="1" allowOverlap="1" wp14:anchorId="5DACDBED" wp14:editId="4B7DFCD2">
          <wp:simplePos x="0" y="0"/>
          <wp:positionH relativeFrom="page">
            <wp:posOffset>360045</wp:posOffset>
          </wp:positionH>
          <wp:positionV relativeFrom="page">
            <wp:posOffset>360045</wp:posOffset>
          </wp:positionV>
          <wp:extent cx="1620000" cy="698400"/>
          <wp:effectExtent l="0" t="0" r="0" b="635"/>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000" cy="69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CFE"/>
    <w:multiLevelType w:val="multilevel"/>
    <w:tmpl w:val="8B1AC8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D5532EF"/>
    <w:multiLevelType w:val="hybridMultilevel"/>
    <w:tmpl w:val="4F608736"/>
    <w:lvl w:ilvl="0" w:tplc="AE625094">
      <w:numFmt w:val="none"/>
      <w:lvlText w:val=""/>
      <w:lvlJc w:val="left"/>
      <w:pPr>
        <w:tabs>
          <w:tab w:val="num" w:pos="360"/>
        </w:tabs>
      </w:pPr>
    </w:lvl>
    <w:lvl w:ilvl="1" w:tplc="C152166C">
      <w:start w:val="1"/>
      <w:numFmt w:val="lowerLetter"/>
      <w:lvlText w:val="%2."/>
      <w:lvlJc w:val="left"/>
      <w:pPr>
        <w:ind w:left="1440" w:hanging="360"/>
      </w:pPr>
    </w:lvl>
    <w:lvl w:ilvl="2" w:tplc="7578E264">
      <w:start w:val="1"/>
      <w:numFmt w:val="lowerRoman"/>
      <w:lvlText w:val="%3."/>
      <w:lvlJc w:val="right"/>
      <w:pPr>
        <w:ind w:left="2160" w:hanging="180"/>
      </w:pPr>
    </w:lvl>
    <w:lvl w:ilvl="3" w:tplc="A31862CA">
      <w:start w:val="1"/>
      <w:numFmt w:val="decimal"/>
      <w:lvlText w:val="%4."/>
      <w:lvlJc w:val="left"/>
      <w:pPr>
        <w:ind w:left="2880" w:hanging="360"/>
      </w:pPr>
    </w:lvl>
    <w:lvl w:ilvl="4" w:tplc="3680514C">
      <w:start w:val="1"/>
      <w:numFmt w:val="lowerLetter"/>
      <w:lvlText w:val="%5."/>
      <w:lvlJc w:val="left"/>
      <w:pPr>
        <w:ind w:left="3600" w:hanging="360"/>
      </w:pPr>
    </w:lvl>
    <w:lvl w:ilvl="5" w:tplc="4CA0E640">
      <w:start w:val="1"/>
      <w:numFmt w:val="lowerRoman"/>
      <w:lvlText w:val="%6."/>
      <w:lvlJc w:val="right"/>
      <w:pPr>
        <w:ind w:left="4320" w:hanging="180"/>
      </w:pPr>
    </w:lvl>
    <w:lvl w:ilvl="6" w:tplc="A5CA9E30">
      <w:start w:val="1"/>
      <w:numFmt w:val="decimal"/>
      <w:lvlText w:val="%7."/>
      <w:lvlJc w:val="left"/>
      <w:pPr>
        <w:ind w:left="5040" w:hanging="360"/>
      </w:pPr>
    </w:lvl>
    <w:lvl w:ilvl="7" w:tplc="0DBEAC1E">
      <w:start w:val="1"/>
      <w:numFmt w:val="lowerLetter"/>
      <w:lvlText w:val="%8."/>
      <w:lvlJc w:val="left"/>
      <w:pPr>
        <w:ind w:left="5760" w:hanging="360"/>
      </w:pPr>
    </w:lvl>
    <w:lvl w:ilvl="8" w:tplc="7C16CE42">
      <w:start w:val="1"/>
      <w:numFmt w:val="lowerRoman"/>
      <w:lvlText w:val="%9."/>
      <w:lvlJc w:val="right"/>
      <w:pPr>
        <w:ind w:left="6480" w:hanging="180"/>
      </w:pPr>
    </w:lvl>
  </w:abstractNum>
  <w:abstractNum w:abstractNumId="2" w15:restartNumberingAfterBreak="0">
    <w:nsid w:val="143908CB"/>
    <w:multiLevelType w:val="hybridMultilevel"/>
    <w:tmpl w:val="B64627CE"/>
    <w:lvl w:ilvl="0" w:tplc="7DD84E6C">
      <w:start w:val="1"/>
      <w:numFmt w:val="bullet"/>
      <w:pStyle w:val="ListBullet"/>
      <w:lvlText w:val=""/>
      <w:lvlJc w:val="left"/>
      <w:pPr>
        <w:ind w:left="1288" w:hanging="284"/>
      </w:pPr>
      <w:rPr>
        <w:rFonts w:ascii="Symbol" w:hAnsi="Symbol" w:hint="default"/>
        <w:color w:val="1300C1" w:themeColor="text2"/>
        <w:position w:val="-4"/>
        <w:sz w:val="36"/>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3" w15:restartNumberingAfterBreak="0">
    <w:nsid w:val="1AF14E8D"/>
    <w:multiLevelType w:val="multilevel"/>
    <w:tmpl w:val="8CC2863E"/>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01D4187"/>
    <w:multiLevelType w:val="multilevel"/>
    <w:tmpl w:val="2B9EC53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E887828"/>
    <w:multiLevelType w:val="hybridMultilevel"/>
    <w:tmpl w:val="446A063A"/>
    <w:lvl w:ilvl="0" w:tplc="51F6A91E">
      <w:start w:val="1"/>
      <w:numFmt w:val="bullet"/>
      <w:pStyle w:val="ListBullet2"/>
      <w:lvlText w:val=""/>
      <w:lvlJc w:val="left"/>
      <w:pPr>
        <w:ind w:left="568" w:hanging="284"/>
      </w:pPr>
      <w:rPr>
        <w:rFonts w:ascii="Symbol" w:hAnsi="Symbol" w:hint="default"/>
        <w:color w:val="1300C1" w:themeColor="text2"/>
        <w:position w:val="-4"/>
        <w:sz w:val="28"/>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A0"/>
    <w:rsid w:val="00010E88"/>
    <w:rsid w:val="00011BD8"/>
    <w:rsid w:val="0001303F"/>
    <w:rsid w:val="0001523A"/>
    <w:rsid w:val="0001627B"/>
    <w:rsid w:val="00021357"/>
    <w:rsid w:val="0002272F"/>
    <w:rsid w:val="0002738A"/>
    <w:rsid w:val="00053FA0"/>
    <w:rsid w:val="000562D1"/>
    <w:rsid w:val="00061161"/>
    <w:rsid w:val="000757D4"/>
    <w:rsid w:val="000833F9"/>
    <w:rsid w:val="000A4FCB"/>
    <w:rsid w:val="000C79BF"/>
    <w:rsid w:val="000D339E"/>
    <w:rsid w:val="00125C5B"/>
    <w:rsid w:val="00141D8D"/>
    <w:rsid w:val="0014261D"/>
    <w:rsid w:val="00143C92"/>
    <w:rsid w:val="0015731F"/>
    <w:rsid w:val="0017120A"/>
    <w:rsid w:val="00172C99"/>
    <w:rsid w:val="00181EFD"/>
    <w:rsid w:val="001844A1"/>
    <w:rsid w:val="001A2AB0"/>
    <w:rsid w:val="001B37A7"/>
    <w:rsid w:val="001C485B"/>
    <w:rsid w:val="001D5270"/>
    <w:rsid w:val="001D71CA"/>
    <w:rsid w:val="001E2C8E"/>
    <w:rsid w:val="001E4502"/>
    <w:rsid w:val="001E46BE"/>
    <w:rsid w:val="001E776D"/>
    <w:rsid w:val="0021074B"/>
    <w:rsid w:val="002151CB"/>
    <w:rsid w:val="00221D3D"/>
    <w:rsid w:val="00224B0C"/>
    <w:rsid w:val="00225773"/>
    <w:rsid w:val="002310E9"/>
    <w:rsid w:val="00241776"/>
    <w:rsid w:val="0024516D"/>
    <w:rsid w:val="00251250"/>
    <w:rsid w:val="002603F4"/>
    <w:rsid w:val="002874A3"/>
    <w:rsid w:val="00291188"/>
    <w:rsid w:val="002A1489"/>
    <w:rsid w:val="002A4BF1"/>
    <w:rsid w:val="002B0FE6"/>
    <w:rsid w:val="002B1E3A"/>
    <w:rsid w:val="002D1625"/>
    <w:rsid w:val="002F4EAD"/>
    <w:rsid w:val="00313493"/>
    <w:rsid w:val="003163A6"/>
    <w:rsid w:val="003262D6"/>
    <w:rsid w:val="00327EFA"/>
    <w:rsid w:val="00335B62"/>
    <w:rsid w:val="003477BF"/>
    <w:rsid w:val="0035132B"/>
    <w:rsid w:val="00357703"/>
    <w:rsid w:val="00367CDC"/>
    <w:rsid w:val="00371CF5"/>
    <w:rsid w:val="00373DEF"/>
    <w:rsid w:val="00374285"/>
    <w:rsid w:val="00384B3F"/>
    <w:rsid w:val="003900C7"/>
    <w:rsid w:val="003A1650"/>
    <w:rsid w:val="003C1124"/>
    <w:rsid w:val="003C1371"/>
    <w:rsid w:val="003D38F9"/>
    <w:rsid w:val="003E7744"/>
    <w:rsid w:val="003F318F"/>
    <w:rsid w:val="003F5F5A"/>
    <w:rsid w:val="004063F9"/>
    <w:rsid w:val="004153D7"/>
    <w:rsid w:val="00421835"/>
    <w:rsid w:val="00422FF9"/>
    <w:rsid w:val="0044623F"/>
    <w:rsid w:val="004477A9"/>
    <w:rsid w:val="00447B56"/>
    <w:rsid w:val="00453A2B"/>
    <w:rsid w:val="00456E34"/>
    <w:rsid w:val="00463F24"/>
    <w:rsid w:val="00473A91"/>
    <w:rsid w:val="004775CB"/>
    <w:rsid w:val="00483D3C"/>
    <w:rsid w:val="00497A9F"/>
    <w:rsid w:val="004B4EF5"/>
    <w:rsid w:val="004B6AA0"/>
    <w:rsid w:val="004C3327"/>
    <w:rsid w:val="004C6FF1"/>
    <w:rsid w:val="004E37AF"/>
    <w:rsid w:val="004F362C"/>
    <w:rsid w:val="005054D1"/>
    <w:rsid w:val="00513761"/>
    <w:rsid w:val="00524248"/>
    <w:rsid w:val="005308C0"/>
    <w:rsid w:val="00536293"/>
    <w:rsid w:val="005374C9"/>
    <w:rsid w:val="00543E5E"/>
    <w:rsid w:val="00546C23"/>
    <w:rsid w:val="0054774A"/>
    <w:rsid w:val="0055575B"/>
    <w:rsid w:val="00555C2E"/>
    <w:rsid w:val="0056743C"/>
    <w:rsid w:val="0057086C"/>
    <w:rsid w:val="00570A17"/>
    <w:rsid w:val="0057437F"/>
    <w:rsid w:val="005772B1"/>
    <w:rsid w:val="005777ED"/>
    <w:rsid w:val="00583FB5"/>
    <w:rsid w:val="0058555D"/>
    <w:rsid w:val="00597375"/>
    <w:rsid w:val="005A3304"/>
    <w:rsid w:val="005B5033"/>
    <w:rsid w:val="005C0BD4"/>
    <w:rsid w:val="005C15C4"/>
    <w:rsid w:val="005C51F1"/>
    <w:rsid w:val="005C5676"/>
    <w:rsid w:val="006024EF"/>
    <w:rsid w:val="0060664A"/>
    <w:rsid w:val="006071E3"/>
    <w:rsid w:val="00607342"/>
    <w:rsid w:val="006248EB"/>
    <w:rsid w:val="00624E95"/>
    <w:rsid w:val="0063022F"/>
    <w:rsid w:val="0063333B"/>
    <w:rsid w:val="00637735"/>
    <w:rsid w:val="00637C48"/>
    <w:rsid w:val="006404E3"/>
    <w:rsid w:val="00645373"/>
    <w:rsid w:val="00653926"/>
    <w:rsid w:val="0065436B"/>
    <w:rsid w:val="0066556D"/>
    <w:rsid w:val="006677D0"/>
    <w:rsid w:val="006739A9"/>
    <w:rsid w:val="00673CC9"/>
    <w:rsid w:val="00683665"/>
    <w:rsid w:val="00684950"/>
    <w:rsid w:val="006A69FE"/>
    <w:rsid w:val="006B3645"/>
    <w:rsid w:val="006B4E64"/>
    <w:rsid w:val="006B60E2"/>
    <w:rsid w:val="006C1BB1"/>
    <w:rsid w:val="006C22B3"/>
    <w:rsid w:val="006E7288"/>
    <w:rsid w:val="006F301F"/>
    <w:rsid w:val="00700ABC"/>
    <w:rsid w:val="00701889"/>
    <w:rsid w:val="0071342D"/>
    <w:rsid w:val="00717F07"/>
    <w:rsid w:val="007220FC"/>
    <w:rsid w:val="00723C3A"/>
    <w:rsid w:val="00723F46"/>
    <w:rsid w:val="00725A6E"/>
    <w:rsid w:val="0072772F"/>
    <w:rsid w:val="0073479A"/>
    <w:rsid w:val="007636C8"/>
    <w:rsid w:val="00773431"/>
    <w:rsid w:val="00785696"/>
    <w:rsid w:val="00792323"/>
    <w:rsid w:val="00793D96"/>
    <w:rsid w:val="007C171F"/>
    <w:rsid w:val="007C1BB9"/>
    <w:rsid w:val="007C4217"/>
    <w:rsid w:val="007C7807"/>
    <w:rsid w:val="0080676A"/>
    <w:rsid w:val="00815264"/>
    <w:rsid w:val="00823205"/>
    <w:rsid w:val="00826584"/>
    <w:rsid w:val="00831BFE"/>
    <w:rsid w:val="00834A50"/>
    <w:rsid w:val="008452E8"/>
    <w:rsid w:val="0084707B"/>
    <w:rsid w:val="00850698"/>
    <w:rsid w:val="00852F3F"/>
    <w:rsid w:val="00854246"/>
    <w:rsid w:val="00874EBE"/>
    <w:rsid w:val="00877392"/>
    <w:rsid w:val="008800C3"/>
    <w:rsid w:val="00884AB9"/>
    <w:rsid w:val="00885199"/>
    <w:rsid w:val="008933AF"/>
    <w:rsid w:val="008935A1"/>
    <w:rsid w:val="00895604"/>
    <w:rsid w:val="008C2E39"/>
    <w:rsid w:val="008C6C7F"/>
    <w:rsid w:val="008C7242"/>
    <w:rsid w:val="008D3119"/>
    <w:rsid w:val="008D7118"/>
    <w:rsid w:val="008F6552"/>
    <w:rsid w:val="009007DF"/>
    <w:rsid w:val="00903EB6"/>
    <w:rsid w:val="00921F0D"/>
    <w:rsid w:val="00923E0C"/>
    <w:rsid w:val="00933594"/>
    <w:rsid w:val="00935654"/>
    <w:rsid w:val="00935FFC"/>
    <w:rsid w:val="00937021"/>
    <w:rsid w:val="009425FA"/>
    <w:rsid w:val="009460E4"/>
    <w:rsid w:val="00951161"/>
    <w:rsid w:val="00956B95"/>
    <w:rsid w:val="009632E5"/>
    <w:rsid w:val="009731AF"/>
    <w:rsid w:val="009766CE"/>
    <w:rsid w:val="00985A02"/>
    <w:rsid w:val="0099656B"/>
    <w:rsid w:val="009A609A"/>
    <w:rsid w:val="009B60A1"/>
    <w:rsid w:val="009C1176"/>
    <w:rsid w:val="009C511F"/>
    <w:rsid w:val="009C65BE"/>
    <w:rsid w:val="009D1DC1"/>
    <w:rsid w:val="009D7140"/>
    <w:rsid w:val="009E6256"/>
    <w:rsid w:val="00A0360E"/>
    <w:rsid w:val="00A17B17"/>
    <w:rsid w:val="00A22CC6"/>
    <w:rsid w:val="00A3664C"/>
    <w:rsid w:val="00A36E5E"/>
    <w:rsid w:val="00A433B6"/>
    <w:rsid w:val="00A46592"/>
    <w:rsid w:val="00A55B3B"/>
    <w:rsid w:val="00A61265"/>
    <w:rsid w:val="00A7062F"/>
    <w:rsid w:val="00A77C2E"/>
    <w:rsid w:val="00A80AD7"/>
    <w:rsid w:val="00A937C8"/>
    <w:rsid w:val="00A969BA"/>
    <w:rsid w:val="00AA6A03"/>
    <w:rsid w:val="00AB0C2D"/>
    <w:rsid w:val="00AB1EC8"/>
    <w:rsid w:val="00AB5282"/>
    <w:rsid w:val="00AC5452"/>
    <w:rsid w:val="00AC774B"/>
    <w:rsid w:val="00AD1F8E"/>
    <w:rsid w:val="00AD273D"/>
    <w:rsid w:val="00AE01A2"/>
    <w:rsid w:val="00B26C12"/>
    <w:rsid w:val="00B32E35"/>
    <w:rsid w:val="00B3641C"/>
    <w:rsid w:val="00B43DA1"/>
    <w:rsid w:val="00B50DA1"/>
    <w:rsid w:val="00B8406F"/>
    <w:rsid w:val="00B84D13"/>
    <w:rsid w:val="00B878C9"/>
    <w:rsid w:val="00B87FCA"/>
    <w:rsid w:val="00B9374F"/>
    <w:rsid w:val="00BA7C84"/>
    <w:rsid w:val="00BD0720"/>
    <w:rsid w:val="00BE485E"/>
    <w:rsid w:val="00BE701D"/>
    <w:rsid w:val="00BF5A9B"/>
    <w:rsid w:val="00C360BF"/>
    <w:rsid w:val="00C3741F"/>
    <w:rsid w:val="00C4327A"/>
    <w:rsid w:val="00C47947"/>
    <w:rsid w:val="00C664C0"/>
    <w:rsid w:val="00C674AA"/>
    <w:rsid w:val="00C67901"/>
    <w:rsid w:val="00C71419"/>
    <w:rsid w:val="00C7168B"/>
    <w:rsid w:val="00C7409F"/>
    <w:rsid w:val="00C861AF"/>
    <w:rsid w:val="00C879C0"/>
    <w:rsid w:val="00CA0A02"/>
    <w:rsid w:val="00CA5769"/>
    <w:rsid w:val="00CC2D50"/>
    <w:rsid w:val="00CC3D6E"/>
    <w:rsid w:val="00CC5FC7"/>
    <w:rsid w:val="00CD18BE"/>
    <w:rsid w:val="00CE44CE"/>
    <w:rsid w:val="00CE4804"/>
    <w:rsid w:val="00D01D6B"/>
    <w:rsid w:val="00D070C3"/>
    <w:rsid w:val="00D07990"/>
    <w:rsid w:val="00D12D05"/>
    <w:rsid w:val="00D237A0"/>
    <w:rsid w:val="00D37838"/>
    <w:rsid w:val="00D63090"/>
    <w:rsid w:val="00D65F72"/>
    <w:rsid w:val="00D7377C"/>
    <w:rsid w:val="00D74D2F"/>
    <w:rsid w:val="00D75504"/>
    <w:rsid w:val="00D8616E"/>
    <w:rsid w:val="00D8674E"/>
    <w:rsid w:val="00DA2B8F"/>
    <w:rsid w:val="00DA665B"/>
    <w:rsid w:val="00DB1D38"/>
    <w:rsid w:val="00DB3D15"/>
    <w:rsid w:val="00DC0B53"/>
    <w:rsid w:val="00DC22CA"/>
    <w:rsid w:val="00DC61CD"/>
    <w:rsid w:val="00DF4AC9"/>
    <w:rsid w:val="00DF6710"/>
    <w:rsid w:val="00E33687"/>
    <w:rsid w:val="00E37912"/>
    <w:rsid w:val="00E44B7F"/>
    <w:rsid w:val="00E45C77"/>
    <w:rsid w:val="00E511D9"/>
    <w:rsid w:val="00E61DCC"/>
    <w:rsid w:val="00E64F8D"/>
    <w:rsid w:val="00E709E2"/>
    <w:rsid w:val="00E80A0A"/>
    <w:rsid w:val="00E82355"/>
    <w:rsid w:val="00E91604"/>
    <w:rsid w:val="00E91F2F"/>
    <w:rsid w:val="00EA05AE"/>
    <w:rsid w:val="00EC7B61"/>
    <w:rsid w:val="00ED3A54"/>
    <w:rsid w:val="00EE346B"/>
    <w:rsid w:val="00EE7D7A"/>
    <w:rsid w:val="00EF499B"/>
    <w:rsid w:val="00F0489D"/>
    <w:rsid w:val="00F04F23"/>
    <w:rsid w:val="00F06794"/>
    <w:rsid w:val="00F16CFF"/>
    <w:rsid w:val="00F25887"/>
    <w:rsid w:val="00F345A8"/>
    <w:rsid w:val="00F35BF9"/>
    <w:rsid w:val="00F44A58"/>
    <w:rsid w:val="00F66742"/>
    <w:rsid w:val="00F72207"/>
    <w:rsid w:val="00F94A13"/>
    <w:rsid w:val="00FA56F9"/>
    <w:rsid w:val="00FA66B3"/>
    <w:rsid w:val="00FA780B"/>
    <w:rsid w:val="00FC4AB2"/>
    <w:rsid w:val="00FD21D2"/>
    <w:rsid w:val="00FD3692"/>
    <w:rsid w:val="00FE0BCD"/>
    <w:rsid w:val="11ECAEAF"/>
    <w:rsid w:val="2E3217AE"/>
    <w:rsid w:val="3A569550"/>
    <w:rsid w:val="3B4CDAD1"/>
    <w:rsid w:val="4967BB50"/>
    <w:rsid w:val="5291B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E0DC"/>
  <w15:chartTrackingRefBased/>
  <w15:docId w15:val="{0848B77E-C1C5-0A4E-901D-26CB3DBF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ridian" w:eastAsiaTheme="minorHAnsi" w:hAnsi="FS Meridian" w:cs="Times New Roman (Body CS)"/>
        <w:spacing w:val="-10"/>
        <w:lang w:val="en-GB" w:eastAsia="en-US" w:bidi="ar-SA"/>
      </w:rPr>
    </w:rPrDefault>
    <w:pPrDefault>
      <w:pPr>
        <w:spacing w:after="120"/>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362C"/>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546C23"/>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546C23"/>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546C23"/>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546C23"/>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AB5282"/>
    <w:pPr>
      <w:tabs>
        <w:tab w:val="center" w:pos="4513"/>
        <w:tab w:val="right" w:pos="9026"/>
      </w:tabs>
    </w:pPr>
  </w:style>
  <w:style w:type="character" w:customStyle="1" w:styleId="HeaderChar">
    <w:name w:val="Header Char"/>
    <w:basedOn w:val="DefaultParagraphFont"/>
    <w:link w:val="Header"/>
    <w:uiPriority w:val="99"/>
    <w:rsid w:val="00AB5282"/>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421835"/>
  </w:style>
  <w:style w:type="character" w:customStyle="1" w:styleId="BodyTextChar">
    <w:name w:val="Body Text Char"/>
    <w:basedOn w:val="DefaultParagraphFont"/>
    <w:link w:val="BodyText"/>
    <w:uiPriority w:val="99"/>
    <w:rsid w:val="00421835"/>
    <w:rPr>
      <w:rFonts w:ascii="Mind Meridian" w:hAnsi="Mind Meridian"/>
      <w:color w:val="000000" w:themeColor="text1"/>
      <w:spacing w:val="0"/>
      <w:sz w:val="24"/>
    </w:rPr>
  </w:style>
  <w:style w:type="paragraph" w:styleId="ListBullet">
    <w:name w:val="List Bullet"/>
    <w:basedOn w:val="Normal"/>
    <w:uiPriority w:val="99"/>
    <w:unhideWhenUsed/>
    <w:qFormat/>
    <w:rsid w:val="00421835"/>
    <w:pPr>
      <w:numPr>
        <w:numId w:val="2"/>
      </w:numPr>
    </w:pPr>
  </w:style>
  <w:style w:type="paragraph" w:styleId="ListBullet2">
    <w:name w:val="List Bullet 2"/>
    <w:basedOn w:val="Normal"/>
    <w:uiPriority w:val="99"/>
    <w:unhideWhenUsed/>
    <w:qFormat/>
    <w:rsid w:val="00A0360E"/>
    <w:pPr>
      <w:numPr>
        <w:numId w:val="3"/>
      </w:numPr>
    </w:pPr>
  </w:style>
  <w:style w:type="paragraph" w:styleId="ListNumber">
    <w:name w:val="List Number"/>
    <w:basedOn w:val="Normal"/>
    <w:uiPriority w:val="99"/>
    <w:unhideWhenUsed/>
    <w:qFormat/>
    <w:rsid w:val="00421835"/>
    <w:pPr>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rPr>
      <w:rFonts w:asciiTheme="majorHAnsi" w:hAnsiTheme="majorHAnsi" w:cstheme="majorHAnsi"/>
      <w:color w:val="1300C1" w:themeColor="text2"/>
      <w:sz w:val="28"/>
      <w:szCs w:val="28"/>
    </w:rPr>
  </w:style>
  <w:style w:type="paragraph" w:styleId="BodyText2">
    <w:name w:val="Body Text 2"/>
    <w:basedOn w:val="Normal"/>
    <w:link w:val="BodyText2Char"/>
    <w:uiPriority w:val="99"/>
    <w:unhideWhenUsed/>
    <w:rsid w:val="004153D7"/>
    <w:pPr>
      <w:spacing w:line="480" w:lineRule="auto"/>
    </w:pPr>
  </w:style>
  <w:style w:type="character" w:customStyle="1" w:styleId="BodyText2Char">
    <w:name w:val="Body Text 2 Char"/>
    <w:basedOn w:val="DefaultParagraphFont"/>
    <w:link w:val="BodyText2"/>
    <w:uiPriority w:val="99"/>
    <w:rsid w:val="004153D7"/>
    <w:rPr>
      <w:rFonts w:ascii="Mind Meridian" w:hAnsi="Mind Meridian"/>
      <w:color w:val="000000" w:themeColor="text1"/>
      <w:spacing w:val="0"/>
      <w:sz w:val="24"/>
    </w:rPr>
  </w:style>
  <w:style w:type="paragraph" w:styleId="ListParagraph">
    <w:name w:val="List Paragraph"/>
    <w:basedOn w:val="Normal"/>
    <w:uiPriority w:val="34"/>
    <w:qFormat/>
    <w:rsid w:val="004153D7"/>
    <w:pPr>
      <w:spacing w:after="160" w:line="259" w:lineRule="auto"/>
      <w:ind w:left="720"/>
      <w:contextualSpacing/>
    </w:pPr>
    <w:rPr>
      <w:rFonts w:ascii="Tahoma" w:hAnsi="Tahoma" w:cstheme="minorBidi"/>
      <w:color w:val="auto"/>
      <w:sz w:val="22"/>
      <w:szCs w:val="22"/>
    </w:rPr>
  </w:style>
  <w:style w:type="paragraph" w:styleId="PlainText">
    <w:name w:val="Plain Text"/>
    <w:basedOn w:val="Normal"/>
    <w:link w:val="PlainTextChar"/>
    <w:rsid w:val="004153D7"/>
    <w:pPr>
      <w:spacing w:after="0"/>
    </w:pPr>
    <w:rPr>
      <w:rFonts w:ascii="Courier New" w:eastAsia="Times New Roman" w:hAnsi="Courier New" w:cs="Times New Roman"/>
      <w:color w:val="auto"/>
      <w:sz w:val="20"/>
    </w:rPr>
  </w:style>
  <w:style w:type="character" w:customStyle="1" w:styleId="PlainTextChar">
    <w:name w:val="Plain Text Char"/>
    <w:basedOn w:val="DefaultParagraphFont"/>
    <w:link w:val="PlainText"/>
    <w:uiPriority w:val="99"/>
    <w:rsid w:val="004153D7"/>
    <w:rPr>
      <w:rFonts w:ascii="Courier New" w:eastAsia="Times New Roman" w:hAnsi="Courier New" w:cs="Times New Roman"/>
      <w:spacing w:val="0"/>
    </w:rPr>
  </w:style>
  <w:style w:type="character" w:styleId="CommentReference">
    <w:name w:val="annotation reference"/>
    <w:basedOn w:val="DefaultParagraphFont"/>
    <w:uiPriority w:val="99"/>
    <w:semiHidden/>
    <w:unhideWhenUsed/>
    <w:rsid w:val="009C1176"/>
    <w:rPr>
      <w:sz w:val="16"/>
      <w:szCs w:val="16"/>
    </w:rPr>
  </w:style>
  <w:style w:type="paragraph" w:styleId="CommentText">
    <w:name w:val="annotation text"/>
    <w:basedOn w:val="Normal"/>
    <w:link w:val="CommentTextChar"/>
    <w:uiPriority w:val="99"/>
    <w:semiHidden/>
    <w:unhideWhenUsed/>
    <w:rsid w:val="009C1176"/>
    <w:pPr>
      <w:spacing w:after="160"/>
    </w:pPr>
    <w:rPr>
      <w:rFonts w:ascii="Tahoma" w:hAnsi="Tahoma" w:cstheme="minorBidi"/>
      <w:color w:val="auto"/>
      <w:sz w:val="20"/>
    </w:rPr>
  </w:style>
  <w:style w:type="character" w:customStyle="1" w:styleId="CommentTextChar">
    <w:name w:val="Comment Text Char"/>
    <w:basedOn w:val="DefaultParagraphFont"/>
    <w:link w:val="CommentText"/>
    <w:uiPriority w:val="99"/>
    <w:semiHidden/>
    <w:rsid w:val="009C1176"/>
    <w:rPr>
      <w:rFonts w:ascii="Tahoma" w:hAnsi="Tahoma" w:cstheme="minorBidi"/>
      <w:spacing w:val="0"/>
    </w:rPr>
  </w:style>
  <w:style w:type="paragraph" w:styleId="BalloonText">
    <w:name w:val="Balloon Text"/>
    <w:basedOn w:val="Normal"/>
    <w:link w:val="BalloonTextChar"/>
    <w:uiPriority w:val="99"/>
    <w:semiHidden/>
    <w:unhideWhenUsed/>
    <w:rsid w:val="009C11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176"/>
    <w:rPr>
      <w:rFonts w:ascii="Segoe UI" w:hAnsi="Segoe UI" w:cs="Segoe UI"/>
      <w:color w:val="000000" w:themeColor="text1"/>
      <w:spacing w:val="0"/>
      <w:sz w:val="18"/>
      <w:szCs w:val="18"/>
    </w:rPr>
  </w:style>
  <w:style w:type="paragraph" w:customStyle="1" w:styleId="Default">
    <w:name w:val="Default"/>
    <w:rsid w:val="0002738A"/>
    <w:pPr>
      <w:autoSpaceDE w:val="0"/>
      <w:autoSpaceDN w:val="0"/>
      <w:adjustRightInd w:val="0"/>
    </w:pPr>
    <w:rPr>
      <w:rFonts w:ascii="Tahoma" w:hAnsi="Tahoma" w:cs="Tahoma"/>
      <w:color w:val="000000"/>
      <w:sz w:val="24"/>
      <w:szCs w:val="24"/>
    </w:rPr>
  </w:style>
  <w:style w:type="character" w:customStyle="1" w:styleId="normaltextrun">
    <w:name w:val="normaltextrun"/>
    <w:basedOn w:val="DefaultParagraphFont"/>
    <w:rsid w:val="00834A50"/>
  </w:style>
  <w:style w:type="character" w:customStyle="1" w:styleId="eop">
    <w:name w:val="eop"/>
    <w:basedOn w:val="DefaultParagraphFont"/>
    <w:rsid w:val="00834A50"/>
  </w:style>
  <w:style w:type="character" w:styleId="Hyperlink">
    <w:name w:val="Hyperlink"/>
    <w:basedOn w:val="DefaultParagraphFont"/>
    <w:uiPriority w:val="99"/>
    <w:unhideWhenUsed/>
    <w:rsid w:val="0057437F"/>
    <w:rPr>
      <w:color w:val="0563C1" w:themeColor="hyperlink"/>
      <w:u w:val="single"/>
    </w:rPr>
  </w:style>
  <w:style w:type="character" w:styleId="UnresolvedMention">
    <w:name w:val="Unresolved Mention"/>
    <w:basedOn w:val="DefaultParagraphFont"/>
    <w:uiPriority w:val="99"/>
    <w:semiHidden/>
    <w:unhideWhenUsed/>
    <w:rsid w:val="0057437F"/>
    <w:rPr>
      <w:color w:val="605E5C"/>
      <w:shd w:val="clear" w:color="auto" w:fill="E1DFDD"/>
    </w:rPr>
  </w:style>
  <w:style w:type="paragraph" w:customStyle="1" w:styleId="paragraph">
    <w:name w:val="paragraph"/>
    <w:basedOn w:val="Normal"/>
    <w:rsid w:val="00B32E35"/>
    <w:pPr>
      <w:spacing w:before="100" w:beforeAutospacing="1" w:after="100" w:afterAutospacing="1"/>
      <w:jc w:val="left"/>
    </w:pPr>
    <w:rPr>
      <w:rFonts w:ascii="Times New Roman" w:eastAsia="Times New Roman" w:hAnsi="Times New Roman" w:cs="Times New Roman"/>
      <w:color w:val="auto"/>
      <w:szCs w:val="24"/>
      <w:lang w:eastAsia="en-GB"/>
    </w:rPr>
  </w:style>
  <w:style w:type="paragraph" w:styleId="TOCHeading">
    <w:name w:val="TOC Heading"/>
    <w:basedOn w:val="Heading1"/>
    <w:next w:val="Normal"/>
    <w:uiPriority w:val="39"/>
    <w:unhideWhenUsed/>
    <w:qFormat/>
    <w:rsid w:val="00AD273D"/>
    <w:pPr>
      <w:keepNext/>
      <w:keepLines/>
      <w:spacing w:before="240" w:after="0" w:line="259" w:lineRule="auto"/>
      <w:jc w:val="left"/>
      <w:outlineLvl w:val="9"/>
    </w:pPr>
    <w:rPr>
      <w:rFonts w:asciiTheme="majorHAnsi" w:eastAsiaTheme="majorEastAsia" w:hAnsiTheme="majorHAnsi" w:cstheme="majorBidi"/>
      <w:b w:val="0"/>
      <w:noProof w:val="0"/>
      <w:color w:val="FF5980" w:themeColor="accent1" w:themeShade="BF"/>
      <w:sz w:val="32"/>
      <w:szCs w:val="32"/>
      <w:lang w:val="en-US"/>
    </w:rPr>
  </w:style>
  <w:style w:type="paragraph" w:styleId="TOC1">
    <w:name w:val="toc 1"/>
    <w:basedOn w:val="Normal"/>
    <w:next w:val="Normal"/>
    <w:autoRedefine/>
    <w:uiPriority w:val="39"/>
    <w:unhideWhenUsed/>
    <w:rsid w:val="00AD273D"/>
    <w:pPr>
      <w:spacing w:after="100"/>
    </w:pPr>
  </w:style>
  <w:style w:type="paragraph" w:styleId="TOC3">
    <w:name w:val="toc 3"/>
    <w:basedOn w:val="Normal"/>
    <w:next w:val="Normal"/>
    <w:autoRedefine/>
    <w:uiPriority w:val="39"/>
    <w:unhideWhenUsed/>
    <w:rsid w:val="00AD273D"/>
    <w:pPr>
      <w:spacing w:after="100"/>
      <w:ind w:left="480"/>
    </w:pPr>
  </w:style>
  <w:style w:type="table" w:customStyle="1" w:styleId="TableGrid1">
    <w:name w:val="Table Grid1"/>
    <w:basedOn w:val="TableNormal"/>
    <w:next w:val="TableGrid"/>
    <w:uiPriority w:val="39"/>
    <w:rsid w:val="00CC3D6E"/>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8213">
      <w:bodyDiv w:val="1"/>
      <w:marLeft w:val="0"/>
      <w:marRight w:val="0"/>
      <w:marTop w:val="0"/>
      <w:marBottom w:val="0"/>
      <w:divBdr>
        <w:top w:val="none" w:sz="0" w:space="0" w:color="auto"/>
        <w:left w:val="none" w:sz="0" w:space="0" w:color="auto"/>
        <w:bottom w:val="none" w:sz="0" w:space="0" w:color="auto"/>
        <w:right w:val="none" w:sz="0" w:space="0" w:color="auto"/>
      </w:divBdr>
    </w:div>
    <w:div w:id="117841361">
      <w:bodyDiv w:val="1"/>
      <w:marLeft w:val="0"/>
      <w:marRight w:val="0"/>
      <w:marTop w:val="0"/>
      <w:marBottom w:val="0"/>
      <w:divBdr>
        <w:top w:val="none" w:sz="0" w:space="0" w:color="auto"/>
        <w:left w:val="none" w:sz="0" w:space="0" w:color="auto"/>
        <w:bottom w:val="none" w:sz="0" w:space="0" w:color="auto"/>
        <w:right w:val="none" w:sz="0" w:space="0" w:color="auto"/>
      </w:divBdr>
    </w:div>
    <w:div w:id="145630711">
      <w:bodyDiv w:val="1"/>
      <w:marLeft w:val="0"/>
      <w:marRight w:val="0"/>
      <w:marTop w:val="0"/>
      <w:marBottom w:val="0"/>
      <w:divBdr>
        <w:top w:val="none" w:sz="0" w:space="0" w:color="auto"/>
        <w:left w:val="none" w:sz="0" w:space="0" w:color="auto"/>
        <w:bottom w:val="none" w:sz="0" w:space="0" w:color="auto"/>
        <w:right w:val="none" w:sz="0" w:space="0" w:color="auto"/>
      </w:divBdr>
      <w:divsChild>
        <w:div w:id="1371563601">
          <w:marLeft w:val="0"/>
          <w:marRight w:val="0"/>
          <w:marTop w:val="0"/>
          <w:marBottom w:val="0"/>
          <w:divBdr>
            <w:top w:val="none" w:sz="0" w:space="0" w:color="auto"/>
            <w:left w:val="none" w:sz="0" w:space="0" w:color="auto"/>
            <w:bottom w:val="none" w:sz="0" w:space="0" w:color="auto"/>
            <w:right w:val="none" w:sz="0" w:space="0" w:color="auto"/>
          </w:divBdr>
        </w:div>
        <w:div w:id="1725835843">
          <w:marLeft w:val="0"/>
          <w:marRight w:val="0"/>
          <w:marTop w:val="0"/>
          <w:marBottom w:val="0"/>
          <w:divBdr>
            <w:top w:val="none" w:sz="0" w:space="0" w:color="auto"/>
            <w:left w:val="none" w:sz="0" w:space="0" w:color="auto"/>
            <w:bottom w:val="none" w:sz="0" w:space="0" w:color="auto"/>
            <w:right w:val="none" w:sz="0" w:space="0" w:color="auto"/>
          </w:divBdr>
        </w:div>
        <w:div w:id="1855999133">
          <w:marLeft w:val="0"/>
          <w:marRight w:val="0"/>
          <w:marTop w:val="0"/>
          <w:marBottom w:val="0"/>
          <w:divBdr>
            <w:top w:val="none" w:sz="0" w:space="0" w:color="auto"/>
            <w:left w:val="none" w:sz="0" w:space="0" w:color="auto"/>
            <w:bottom w:val="none" w:sz="0" w:space="0" w:color="auto"/>
            <w:right w:val="none" w:sz="0" w:space="0" w:color="auto"/>
          </w:divBdr>
        </w:div>
        <w:div w:id="2012248163">
          <w:marLeft w:val="0"/>
          <w:marRight w:val="0"/>
          <w:marTop w:val="0"/>
          <w:marBottom w:val="0"/>
          <w:divBdr>
            <w:top w:val="none" w:sz="0" w:space="0" w:color="auto"/>
            <w:left w:val="none" w:sz="0" w:space="0" w:color="auto"/>
            <w:bottom w:val="none" w:sz="0" w:space="0" w:color="auto"/>
            <w:right w:val="none" w:sz="0" w:space="0" w:color="auto"/>
          </w:divBdr>
          <w:divsChild>
            <w:div w:id="1333484327">
              <w:marLeft w:val="-75"/>
              <w:marRight w:val="0"/>
              <w:marTop w:val="30"/>
              <w:marBottom w:val="30"/>
              <w:divBdr>
                <w:top w:val="none" w:sz="0" w:space="0" w:color="auto"/>
                <w:left w:val="none" w:sz="0" w:space="0" w:color="auto"/>
                <w:bottom w:val="none" w:sz="0" w:space="0" w:color="auto"/>
                <w:right w:val="none" w:sz="0" w:space="0" w:color="auto"/>
              </w:divBdr>
              <w:divsChild>
                <w:div w:id="714892607">
                  <w:marLeft w:val="0"/>
                  <w:marRight w:val="0"/>
                  <w:marTop w:val="0"/>
                  <w:marBottom w:val="0"/>
                  <w:divBdr>
                    <w:top w:val="none" w:sz="0" w:space="0" w:color="auto"/>
                    <w:left w:val="none" w:sz="0" w:space="0" w:color="auto"/>
                    <w:bottom w:val="none" w:sz="0" w:space="0" w:color="auto"/>
                    <w:right w:val="none" w:sz="0" w:space="0" w:color="auto"/>
                  </w:divBdr>
                  <w:divsChild>
                    <w:div w:id="1041900247">
                      <w:marLeft w:val="0"/>
                      <w:marRight w:val="0"/>
                      <w:marTop w:val="0"/>
                      <w:marBottom w:val="0"/>
                      <w:divBdr>
                        <w:top w:val="none" w:sz="0" w:space="0" w:color="auto"/>
                        <w:left w:val="none" w:sz="0" w:space="0" w:color="auto"/>
                        <w:bottom w:val="none" w:sz="0" w:space="0" w:color="auto"/>
                        <w:right w:val="none" w:sz="0" w:space="0" w:color="auto"/>
                      </w:divBdr>
                    </w:div>
                  </w:divsChild>
                </w:div>
                <w:div w:id="458038537">
                  <w:marLeft w:val="0"/>
                  <w:marRight w:val="0"/>
                  <w:marTop w:val="0"/>
                  <w:marBottom w:val="0"/>
                  <w:divBdr>
                    <w:top w:val="none" w:sz="0" w:space="0" w:color="auto"/>
                    <w:left w:val="none" w:sz="0" w:space="0" w:color="auto"/>
                    <w:bottom w:val="none" w:sz="0" w:space="0" w:color="auto"/>
                    <w:right w:val="none" w:sz="0" w:space="0" w:color="auto"/>
                  </w:divBdr>
                  <w:divsChild>
                    <w:div w:id="1301379495">
                      <w:marLeft w:val="0"/>
                      <w:marRight w:val="0"/>
                      <w:marTop w:val="0"/>
                      <w:marBottom w:val="0"/>
                      <w:divBdr>
                        <w:top w:val="none" w:sz="0" w:space="0" w:color="auto"/>
                        <w:left w:val="none" w:sz="0" w:space="0" w:color="auto"/>
                        <w:bottom w:val="none" w:sz="0" w:space="0" w:color="auto"/>
                        <w:right w:val="none" w:sz="0" w:space="0" w:color="auto"/>
                      </w:divBdr>
                    </w:div>
                  </w:divsChild>
                </w:div>
                <w:div w:id="1458989094">
                  <w:marLeft w:val="0"/>
                  <w:marRight w:val="0"/>
                  <w:marTop w:val="0"/>
                  <w:marBottom w:val="0"/>
                  <w:divBdr>
                    <w:top w:val="none" w:sz="0" w:space="0" w:color="auto"/>
                    <w:left w:val="none" w:sz="0" w:space="0" w:color="auto"/>
                    <w:bottom w:val="none" w:sz="0" w:space="0" w:color="auto"/>
                    <w:right w:val="none" w:sz="0" w:space="0" w:color="auto"/>
                  </w:divBdr>
                  <w:divsChild>
                    <w:div w:id="2054502740">
                      <w:marLeft w:val="0"/>
                      <w:marRight w:val="0"/>
                      <w:marTop w:val="0"/>
                      <w:marBottom w:val="0"/>
                      <w:divBdr>
                        <w:top w:val="none" w:sz="0" w:space="0" w:color="auto"/>
                        <w:left w:val="none" w:sz="0" w:space="0" w:color="auto"/>
                        <w:bottom w:val="none" w:sz="0" w:space="0" w:color="auto"/>
                        <w:right w:val="none" w:sz="0" w:space="0" w:color="auto"/>
                      </w:divBdr>
                    </w:div>
                  </w:divsChild>
                </w:div>
                <w:div w:id="704478774">
                  <w:marLeft w:val="0"/>
                  <w:marRight w:val="0"/>
                  <w:marTop w:val="0"/>
                  <w:marBottom w:val="0"/>
                  <w:divBdr>
                    <w:top w:val="none" w:sz="0" w:space="0" w:color="auto"/>
                    <w:left w:val="none" w:sz="0" w:space="0" w:color="auto"/>
                    <w:bottom w:val="none" w:sz="0" w:space="0" w:color="auto"/>
                    <w:right w:val="none" w:sz="0" w:space="0" w:color="auto"/>
                  </w:divBdr>
                  <w:divsChild>
                    <w:div w:id="4958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56828">
      <w:bodyDiv w:val="1"/>
      <w:marLeft w:val="0"/>
      <w:marRight w:val="0"/>
      <w:marTop w:val="0"/>
      <w:marBottom w:val="0"/>
      <w:divBdr>
        <w:top w:val="none" w:sz="0" w:space="0" w:color="auto"/>
        <w:left w:val="none" w:sz="0" w:space="0" w:color="auto"/>
        <w:bottom w:val="none" w:sz="0" w:space="0" w:color="auto"/>
        <w:right w:val="none" w:sz="0" w:space="0" w:color="auto"/>
      </w:divBdr>
    </w:div>
    <w:div w:id="497579403">
      <w:bodyDiv w:val="1"/>
      <w:marLeft w:val="0"/>
      <w:marRight w:val="0"/>
      <w:marTop w:val="0"/>
      <w:marBottom w:val="0"/>
      <w:divBdr>
        <w:top w:val="none" w:sz="0" w:space="0" w:color="auto"/>
        <w:left w:val="none" w:sz="0" w:space="0" w:color="auto"/>
        <w:bottom w:val="none" w:sz="0" w:space="0" w:color="auto"/>
        <w:right w:val="none" w:sz="0" w:space="0" w:color="auto"/>
      </w:divBdr>
      <w:divsChild>
        <w:div w:id="686520536">
          <w:marLeft w:val="0"/>
          <w:marRight w:val="0"/>
          <w:marTop w:val="0"/>
          <w:marBottom w:val="0"/>
          <w:divBdr>
            <w:top w:val="none" w:sz="0" w:space="0" w:color="auto"/>
            <w:left w:val="none" w:sz="0" w:space="0" w:color="auto"/>
            <w:bottom w:val="none" w:sz="0" w:space="0" w:color="auto"/>
            <w:right w:val="none" w:sz="0" w:space="0" w:color="auto"/>
          </w:divBdr>
          <w:divsChild>
            <w:div w:id="2130123872">
              <w:marLeft w:val="0"/>
              <w:marRight w:val="0"/>
              <w:marTop w:val="0"/>
              <w:marBottom w:val="0"/>
              <w:divBdr>
                <w:top w:val="none" w:sz="0" w:space="0" w:color="auto"/>
                <w:left w:val="none" w:sz="0" w:space="0" w:color="auto"/>
                <w:bottom w:val="none" w:sz="0" w:space="0" w:color="auto"/>
                <w:right w:val="none" w:sz="0" w:space="0" w:color="auto"/>
              </w:divBdr>
            </w:div>
          </w:divsChild>
        </w:div>
        <w:div w:id="997542030">
          <w:marLeft w:val="0"/>
          <w:marRight w:val="0"/>
          <w:marTop w:val="0"/>
          <w:marBottom w:val="0"/>
          <w:divBdr>
            <w:top w:val="none" w:sz="0" w:space="0" w:color="auto"/>
            <w:left w:val="none" w:sz="0" w:space="0" w:color="auto"/>
            <w:bottom w:val="none" w:sz="0" w:space="0" w:color="auto"/>
            <w:right w:val="none" w:sz="0" w:space="0" w:color="auto"/>
          </w:divBdr>
          <w:divsChild>
            <w:div w:id="648444097">
              <w:marLeft w:val="0"/>
              <w:marRight w:val="0"/>
              <w:marTop w:val="0"/>
              <w:marBottom w:val="0"/>
              <w:divBdr>
                <w:top w:val="none" w:sz="0" w:space="0" w:color="auto"/>
                <w:left w:val="none" w:sz="0" w:space="0" w:color="auto"/>
                <w:bottom w:val="none" w:sz="0" w:space="0" w:color="auto"/>
                <w:right w:val="none" w:sz="0" w:space="0" w:color="auto"/>
              </w:divBdr>
            </w:div>
            <w:div w:id="730006803">
              <w:marLeft w:val="0"/>
              <w:marRight w:val="0"/>
              <w:marTop w:val="0"/>
              <w:marBottom w:val="0"/>
              <w:divBdr>
                <w:top w:val="none" w:sz="0" w:space="0" w:color="auto"/>
                <w:left w:val="none" w:sz="0" w:space="0" w:color="auto"/>
                <w:bottom w:val="none" w:sz="0" w:space="0" w:color="auto"/>
                <w:right w:val="none" w:sz="0" w:space="0" w:color="auto"/>
              </w:divBdr>
            </w:div>
          </w:divsChild>
        </w:div>
        <w:div w:id="11884753">
          <w:marLeft w:val="0"/>
          <w:marRight w:val="0"/>
          <w:marTop w:val="0"/>
          <w:marBottom w:val="0"/>
          <w:divBdr>
            <w:top w:val="none" w:sz="0" w:space="0" w:color="auto"/>
            <w:left w:val="none" w:sz="0" w:space="0" w:color="auto"/>
            <w:bottom w:val="none" w:sz="0" w:space="0" w:color="auto"/>
            <w:right w:val="none" w:sz="0" w:space="0" w:color="auto"/>
          </w:divBdr>
          <w:divsChild>
            <w:div w:id="2134713357">
              <w:marLeft w:val="0"/>
              <w:marRight w:val="0"/>
              <w:marTop w:val="0"/>
              <w:marBottom w:val="0"/>
              <w:divBdr>
                <w:top w:val="none" w:sz="0" w:space="0" w:color="auto"/>
                <w:left w:val="none" w:sz="0" w:space="0" w:color="auto"/>
                <w:bottom w:val="none" w:sz="0" w:space="0" w:color="auto"/>
                <w:right w:val="none" w:sz="0" w:space="0" w:color="auto"/>
              </w:divBdr>
            </w:div>
            <w:div w:id="232007387">
              <w:marLeft w:val="0"/>
              <w:marRight w:val="0"/>
              <w:marTop w:val="0"/>
              <w:marBottom w:val="0"/>
              <w:divBdr>
                <w:top w:val="none" w:sz="0" w:space="0" w:color="auto"/>
                <w:left w:val="none" w:sz="0" w:space="0" w:color="auto"/>
                <w:bottom w:val="none" w:sz="0" w:space="0" w:color="auto"/>
                <w:right w:val="none" w:sz="0" w:space="0" w:color="auto"/>
              </w:divBdr>
            </w:div>
            <w:div w:id="934746554">
              <w:marLeft w:val="0"/>
              <w:marRight w:val="0"/>
              <w:marTop w:val="0"/>
              <w:marBottom w:val="0"/>
              <w:divBdr>
                <w:top w:val="none" w:sz="0" w:space="0" w:color="auto"/>
                <w:left w:val="none" w:sz="0" w:space="0" w:color="auto"/>
                <w:bottom w:val="none" w:sz="0" w:space="0" w:color="auto"/>
                <w:right w:val="none" w:sz="0" w:space="0" w:color="auto"/>
              </w:divBdr>
            </w:div>
            <w:div w:id="1947345459">
              <w:marLeft w:val="0"/>
              <w:marRight w:val="0"/>
              <w:marTop w:val="0"/>
              <w:marBottom w:val="0"/>
              <w:divBdr>
                <w:top w:val="none" w:sz="0" w:space="0" w:color="auto"/>
                <w:left w:val="none" w:sz="0" w:space="0" w:color="auto"/>
                <w:bottom w:val="none" w:sz="0" w:space="0" w:color="auto"/>
                <w:right w:val="none" w:sz="0" w:space="0" w:color="auto"/>
              </w:divBdr>
            </w:div>
            <w:div w:id="24257055">
              <w:marLeft w:val="0"/>
              <w:marRight w:val="0"/>
              <w:marTop w:val="0"/>
              <w:marBottom w:val="0"/>
              <w:divBdr>
                <w:top w:val="none" w:sz="0" w:space="0" w:color="auto"/>
                <w:left w:val="none" w:sz="0" w:space="0" w:color="auto"/>
                <w:bottom w:val="none" w:sz="0" w:space="0" w:color="auto"/>
                <w:right w:val="none" w:sz="0" w:space="0" w:color="auto"/>
              </w:divBdr>
            </w:div>
            <w:div w:id="365907897">
              <w:marLeft w:val="0"/>
              <w:marRight w:val="0"/>
              <w:marTop w:val="0"/>
              <w:marBottom w:val="0"/>
              <w:divBdr>
                <w:top w:val="none" w:sz="0" w:space="0" w:color="auto"/>
                <w:left w:val="none" w:sz="0" w:space="0" w:color="auto"/>
                <w:bottom w:val="none" w:sz="0" w:space="0" w:color="auto"/>
                <w:right w:val="none" w:sz="0" w:space="0" w:color="auto"/>
              </w:divBdr>
            </w:div>
          </w:divsChild>
        </w:div>
        <w:div w:id="195429321">
          <w:marLeft w:val="0"/>
          <w:marRight w:val="0"/>
          <w:marTop w:val="0"/>
          <w:marBottom w:val="0"/>
          <w:divBdr>
            <w:top w:val="none" w:sz="0" w:space="0" w:color="auto"/>
            <w:left w:val="none" w:sz="0" w:space="0" w:color="auto"/>
            <w:bottom w:val="none" w:sz="0" w:space="0" w:color="auto"/>
            <w:right w:val="none" w:sz="0" w:space="0" w:color="auto"/>
          </w:divBdr>
          <w:divsChild>
            <w:div w:id="1899589811">
              <w:marLeft w:val="0"/>
              <w:marRight w:val="0"/>
              <w:marTop w:val="0"/>
              <w:marBottom w:val="0"/>
              <w:divBdr>
                <w:top w:val="none" w:sz="0" w:space="0" w:color="auto"/>
                <w:left w:val="none" w:sz="0" w:space="0" w:color="auto"/>
                <w:bottom w:val="none" w:sz="0" w:space="0" w:color="auto"/>
                <w:right w:val="none" w:sz="0" w:space="0" w:color="auto"/>
              </w:divBdr>
            </w:div>
            <w:div w:id="746268320">
              <w:marLeft w:val="0"/>
              <w:marRight w:val="0"/>
              <w:marTop w:val="0"/>
              <w:marBottom w:val="0"/>
              <w:divBdr>
                <w:top w:val="none" w:sz="0" w:space="0" w:color="auto"/>
                <w:left w:val="none" w:sz="0" w:space="0" w:color="auto"/>
                <w:bottom w:val="none" w:sz="0" w:space="0" w:color="auto"/>
                <w:right w:val="none" w:sz="0" w:space="0" w:color="auto"/>
              </w:divBdr>
            </w:div>
            <w:div w:id="1592197743">
              <w:marLeft w:val="0"/>
              <w:marRight w:val="0"/>
              <w:marTop w:val="0"/>
              <w:marBottom w:val="0"/>
              <w:divBdr>
                <w:top w:val="none" w:sz="0" w:space="0" w:color="auto"/>
                <w:left w:val="none" w:sz="0" w:space="0" w:color="auto"/>
                <w:bottom w:val="none" w:sz="0" w:space="0" w:color="auto"/>
                <w:right w:val="none" w:sz="0" w:space="0" w:color="auto"/>
              </w:divBdr>
            </w:div>
            <w:div w:id="1926258897">
              <w:marLeft w:val="0"/>
              <w:marRight w:val="0"/>
              <w:marTop w:val="0"/>
              <w:marBottom w:val="0"/>
              <w:divBdr>
                <w:top w:val="none" w:sz="0" w:space="0" w:color="auto"/>
                <w:left w:val="none" w:sz="0" w:space="0" w:color="auto"/>
                <w:bottom w:val="none" w:sz="0" w:space="0" w:color="auto"/>
                <w:right w:val="none" w:sz="0" w:space="0" w:color="auto"/>
              </w:divBdr>
            </w:div>
            <w:div w:id="1150943637">
              <w:marLeft w:val="0"/>
              <w:marRight w:val="0"/>
              <w:marTop w:val="0"/>
              <w:marBottom w:val="0"/>
              <w:divBdr>
                <w:top w:val="none" w:sz="0" w:space="0" w:color="auto"/>
                <w:left w:val="none" w:sz="0" w:space="0" w:color="auto"/>
                <w:bottom w:val="none" w:sz="0" w:space="0" w:color="auto"/>
                <w:right w:val="none" w:sz="0" w:space="0" w:color="auto"/>
              </w:divBdr>
            </w:div>
            <w:div w:id="969632916">
              <w:marLeft w:val="0"/>
              <w:marRight w:val="0"/>
              <w:marTop w:val="0"/>
              <w:marBottom w:val="0"/>
              <w:divBdr>
                <w:top w:val="none" w:sz="0" w:space="0" w:color="auto"/>
                <w:left w:val="none" w:sz="0" w:space="0" w:color="auto"/>
                <w:bottom w:val="none" w:sz="0" w:space="0" w:color="auto"/>
                <w:right w:val="none" w:sz="0" w:space="0" w:color="auto"/>
              </w:divBdr>
            </w:div>
          </w:divsChild>
        </w:div>
        <w:div w:id="1842234165">
          <w:marLeft w:val="0"/>
          <w:marRight w:val="0"/>
          <w:marTop w:val="0"/>
          <w:marBottom w:val="0"/>
          <w:divBdr>
            <w:top w:val="none" w:sz="0" w:space="0" w:color="auto"/>
            <w:left w:val="none" w:sz="0" w:space="0" w:color="auto"/>
            <w:bottom w:val="none" w:sz="0" w:space="0" w:color="auto"/>
            <w:right w:val="none" w:sz="0" w:space="0" w:color="auto"/>
          </w:divBdr>
          <w:divsChild>
            <w:div w:id="1069497765">
              <w:marLeft w:val="0"/>
              <w:marRight w:val="0"/>
              <w:marTop w:val="0"/>
              <w:marBottom w:val="0"/>
              <w:divBdr>
                <w:top w:val="none" w:sz="0" w:space="0" w:color="auto"/>
                <w:left w:val="none" w:sz="0" w:space="0" w:color="auto"/>
                <w:bottom w:val="none" w:sz="0" w:space="0" w:color="auto"/>
                <w:right w:val="none" w:sz="0" w:space="0" w:color="auto"/>
              </w:divBdr>
            </w:div>
          </w:divsChild>
        </w:div>
        <w:div w:id="1177843102">
          <w:marLeft w:val="0"/>
          <w:marRight w:val="0"/>
          <w:marTop w:val="0"/>
          <w:marBottom w:val="0"/>
          <w:divBdr>
            <w:top w:val="none" w:sz="0" w:space="0" w:color="auto"/>
            <w:left w:val="none" w:sz="0" w:space="0" w:color="auto"/>
            <w:bottom w:val="none" w:sz="0" w:space="0" w:color="auto"/>
            <w:right w:val="none" w:sz="0" w:space="0" w:color="auto"/>
          </w:divBdr>
          <w:divsChild>
            <w:div w:id="1883857066">
              <w:marLeft w:val="0"/>
              <w:marRight w:val="0"/>
              <w:marTop w:val="0"/>
              <w:marBottom w:val="0"/>
              <w:divBdr>
                <w:top w:val="none" w:sz="0" w:space="0" w:color="auto"/>
                <w:left w:val="none" w:sz="0" w:space="0" w:color="auto"/>
                <w:bottom w:val="none" w:sz="0" w:space="0" w:color="auto"/>
                <w:right w:val="none" w:sz="0" w:space="0" w:color="auto"/>
              </w:divBdr>
            </w:div>
            <w:div w:id="109279646">
              <w:marLeft w:val="0"/>
              <w:marRight w:val="0"/>
              <w:marTop w:val="0"/>
              <w:marBottom w:val="0"/>
              <w:divBdr>
                <w:top w:val="none" w:sz="0" w:space="0" w:color="auto"/>
                <w:left w:val="none" w:sz="0" w:space="0" w:color="auto"/>
                <w:bottom w:val="none" w:sz="0" w:space="0" w:color="auto"/>
                <w:right w:val="none" w:sz="0" w:space="0" w:color="auto"/>
              </w:divBdr>
            </w:div>
          </w:divsChild>
        </w:div>
        <w:div w:id="149104025">
          <w:marLeft w:val="0"/>
          <w:marRight w:val="0"/>
          <w:marTop w:val="0"/>
          <w:marBottom w:val="0"/>
          <w:divBdr>
            <w:top w:val="none" w:sz="0" w:space="0" w:color="auto"/>
            <w:left w:val="none" w:sz="0" w:space="0" w:color="auto"/>
            <w:bottom w:val="none" w:sz="0" w:space="0" w:color="auto"/>
            <w:right w:val="none" w:sz="0" w:space="0" w:color="auto"/>
          </w:divBdr>
          <w:divsChild>
            <w:div w:id="1484851627">
              <w:marLeft w:val="0"/>
              <w:marRight w:val="0"/>
              <w:marTop w:val="0"/>
              <w:marBottom w:val="0"/>
              <w:divBdr>
                <w:top w:val="none" w:sz="0" w:space="0" w:color="auto"/>
                <w:left w:val="none" w:sz="0" w:space="0" w:color="auto"/>
                <w:bottom w:val="none" w:sz="0" w:space="0" w:color="auto"/>
                <w:right w:val="none" w:sz="0" w:space="0" w:color="auto"/>
              </w:divBdr>
            </w:div>
            <w:div w:id="1817800139">
              <w:marLeft w:val="0"/>
              <w:marRight w:val="0"/>
              <w:marTop w:val="0"/>
              <w:marBottom w:val="0"/>
              <w:divBdr>
                <w:top w:val="none" w:sz="0" w:space="0" w:color="auto"/>
                <w:left w:val="none" w:sz="0" w:space="0" w:color="auto"/>
                <w:bottom w:val="none" w:sz="0" w:space="0" w:color="auto"/>
                <w:right w:val="none" w:sz="0" w:space="0" w:color="auto"/>
              </w:divBdr>
            </w:div>
            <w:div w:id="704789425">
              <w:marLeft w:val="0"/>
              <w:marRight w:val="0"/>
              <w:marTop w:val="0"/>
              <w:marBottom w:val="0"/>
              <w:divBdr>
                <w:top w:val="none" w:sz="0" w:space="0" w:color="auto"/>
                <w:left w:val="none" w:sz="0" w:space="0" w:color="auto"/>
                <w:bottom w:val="none" w:sz="0" w:space="0" w:color="auto"/>
                <w:right w:val="none" w:sz="0" w:space="0" w:color="auto"/>
              </w:divBdr>
            </w:div>
          </w:divsChild>
        </w:div>
        <w:div w:id="1776056591">
          <w:marLeft w:val="0"/>
          <w:marRight w:val="0"/>
          <w:marTop w:val="0"/>
          <w:marBottom w:val="0"/>
          <w:divBdr>
            <w:top w:val="none" w:sz="0" w:space="0" w:color="auto"/>
            <w:left w:val="none" w:sz="0" w:space="0" w:color="auto"/>
            <w:bottom w:val="none" w:sz="0" w:space="0" w:color="auto"/>
            <w:right w:val="none" w:sz="0" w:space="0" w:color="auto"/>
          </w:divBdr>
          <w:divsChild>
            <w:div w:id="1726222324">
              <w:marLeft w:val="0"/>
              <w:marRight w:val="0"/>
              <w:marTop w:val="0"/>
              <w:marBottom w:val="0"/>
              <w:divBdr>
                <w:top w:val="none" w:sz="0" w:space="0" w:color="auto"/>
                <w:left w:val="none" w:sz="0" w:space="0" w:color="auto"/>
                <w:bottom w:val="none" w:sz="0" w:space="0" w:color="auto"/>
                <w:right w:val="none" w:sz="0" w:space="0" w:color="auto"/>
              </w:divBdr>
            </w:div>
            <w:div w:id="425227270">
              <w:marLeft w:val="0"/>
              <w:marRight w:val="0"/>
              <w:marTop w:val="0"/>
              <w:marBottom w:val="0"/>
              <w:divBdr>
                <w:top w:val="none" w:sz="0" w:space="0" w:color="auto"/>
                <w:left w:val="none" w:sz="0" w:space="0" w:color="auto"/>
                <w:bottom w:val="none" w:sz="0" w:space="0" w:color="auto"/>
                <w:right w:val="none" w:sz="0" w:space="0" w:color="auto"/>
              </w:divBdr>
            </w:div>
            <w:div w:id="608850615">
              <w:marLeft w:val="0"/>
              <w:marRight w:val="0"/>
              <w:marTop w:val="0"/>
              <w:marBottom w:val="0"/>
              <w:divBdr>
                <w:top w:val="none" w:sz="0" w:space="0" w:color="auto"/>
                <w:left w:val="none" w:sz="0" w:space="0" w:color="auto"/>
                <w:bottom w:val="none" w:sz="0" w:space="0" w:color="auto"/>
                <w:right w:val="none" w:sz="0" w:space="0" w:color="auto"/>
              </w:divBdr>
            </w:div>
            <w:div w:id="1450391729">
              <w:marLeft w:val="0"/>
              <w:marRight w:val="0"/>
              <w:marTop w:val="0"/>
              <w:marBottom w:val="0"/>
              <w:divBdr>
                <w:top w:val="none" w:sz="0" w:space="0" w:color="auto"/>
                <w:left w:val="none" w:sz="0" w:space="0" w:color="auto"/>
                <w:bottom w:val="none" w:sz="0" w:space="0" w:color="auto"/>
                <w:right w:val="none" w:sz="0" w:space="0" w:color="auto"/>
              </w:divBdr>
            </w:div>
          </w:divsChild>
        </w:div>
        <w:div w:id="735469578">
          <w:marLeft w:val="0"/>
          <w:marRight w:val="0"/>
          <w:marTop w:val="0"/>
          <w:marBottom w:val="0"/>
          <w:divBdr>
            <w:top w:val="none" w:sz="0" w:space="0" w:color="auto"/>
            <w:left w:val="none" w:sz="0" w:space="0" w:color="auto"/>
            <w:bottom w:val="none" w:sz="0" w:space="0" w:color="auto"/>
            <w:right w:val="none" w:sz="0" w:space="0" w:color="auto"/>
          </w:divBdr>
          <w:divsChild>
            <w:div w:id="1563517129">
              <w:marLeft w:val="0"/>
              <w:marRight w:val="0"/>
              <w:marTop w:val="0"/>
              <w:marBottom w:val="0"/>
              <w:divBdr>
                <w:top w:val="none" w:sz="0" w:space="0" w:color="auto"/>
                <w:left w:val="none" w:sz="0" w:space="0" w:color="auto"/>
                <w:bottom w:val="none" w:sz="0" w:space="0" w:color="auto"/>
                <w:right w:val="none" w:sz="0" w:space="0" w:color="auto"/>
              </w:divBdr>
            </w:div>
          </w:divsChild>
        </w:div>
        <w:div w:id="380446645">
          <w:marLeft w:val="0"/>
          <w:marRight w:val="0"/>
          <w:marTop w:val="0"/>
          <w:marBottom w:val="0"/>
          <w:divBdr>
            <w:top w:val="none" w:sz="0" w:space="0" w:color="auto"/>
            <w:left w:val="none" w:sz="0" w:space="0" w:color="auto"/>
            <w:bottom w:val="none" w:sz="0" w:space="0" w:color="auto"/>
            <w:right w:val="none" w:sz="0" w:space="0" w:color="auto"/>
          </w:divBdr>
          <w:divsChild>
            <w:div w:id="232741019">
              <w:marLeft w:val="0"/>
              <w:marRight w:val="0"/>
              <w:marTop w:val="0"/>
              <w:marBottom w:val="0"/>
              <w:divBdr>
                <w:top w:val="none" w:sz="0" w:space="0" w:color="auto"/>
                <w:left w:val="none" w:sz="0" w:space="0" w:color="auto"/>
                <w:bottom w:val="none" w:sz="0" w:space="0" w:color="auto"/>
                <w:right w:val="none" w:sz="0" w:space="0" w:color="auto"/>
              </w:divBdr>
            </w:div>
            <w:div w:id="1136725647">
              <w:marLeft w:val="0"/>
              <w:marRight w:val="0"/>
              <w:marTop w:val="0"/>
              <w:marBottom w:val="0"/>
              <w:divBdr>
                <w:top w:val="none" w:sz="0" w:space="0" w:color="auto"/>
                <w:left w:val="none" w:sz="0" w:space="0" w:color="auto"/>
                <w:bottom w:val="none" w:sz="0" w:space="0" w:color="auto"/>
                <w:right w:val="none" w:sz="0" w:space="0" w:color="auto"/>
              </w:divBdr>
            </w:div>
          </w:divsChild>
        </w:div>
        <w:div w:id="1555970114">
          <w:marLeft w:val="0"/>
          <w:marRight w:val="0"/>
          <w:marTop w:val="0"/>
          <w:marBottom w:val="0"/>
          <w:divBdr>
            <w:top w:val="none" w:sz="0" w:space="0" w:color="auto"/>
            <w:left w:val="none" w:sz="0" w:space="0" w:color="auto"/>
            <w:bottom w:val="none" w:sz="0" w:space="0" w:color="auto"/>
            <w:right w:val="none" w:sz="0" w:space="0" w:color="auto"/>
          </w:divBdr>
          <w:divsChild>
            <w:div w:id="1748378012">
              <w:marLeft w:val="0"/>
              <w:marRight w:val="0"/>
              <w:marTop w:val="0"/>
              <w:marBottom w:val="0"/>
              <w:divBdr>
                <w:top w:val="none" w:sz="0" w:space="0" w:color="auto"/>
                <w:left w:val="none" w:sz="0" w:space="0" w:color="auto"/>
                <w:bottom w:val="none" w:sz="0" w:space="0" w:color="auto"/>
                <w:right w:val="none" w:sz="0" w:space="0" w:color="auto"/>
              </w:divBdr>
            </w:div>
            <w:div w:id="1557353116">
              <w:marLeft w:val="0"/>
              <w:marRight w:val="0"/>
              <w:marTop w:val="0"/>
              <w:marBottom w:val="0"/>
              <w:divBdr>
                <w:top w:val="none" w:sz="0" w:space="0" w:color="auto"/>
                <w:left w:val="none" w:sz="0" w:space="0" w:color="auto"/>
                <w:bottom w:val="none" w:sz="0" w:space="0" w:color="auto"/>
                <w:right w:val="none" w:sz="0" w:space="0" w:color="auto"/>
              </w:divBdr>
            </w:div>
            <w:div w:id="1186480959">
              <w:marLeft w:val="0"/>
              <w:marRight w:val="0"/>
              <w:marTop w:val="0"/>
              <w:marBottom w:val="0"/>
              <w:divBdr>
                <w:top w:val="none" w:sz="0" w:space="0" w:color="auto"/>
                <w:left w:val="none" w:sz="0" w:space="0" w:color="auto"/>
                <w:bottom w:val="none" w:sz="0" w:space="0" w:color="auto"/>
                <w:right w:val="none" w:sz="0" w:space="0" w:color="auto"/>
              </w:divBdr>
            </w:div>
          </w:divsChild>
        </w:div>
        <w:div w:id="578901569">
          <w:marLeft w:val="0"/>
          <w:marRight w:val="0"/>
          <w:marTop w:val="0"/>
          <w:marBottom w:val="0"/>
          <w:divBdr>
            <w:top w:val="none" w:sz="0" w:space="0" w:color="auto"/>
            <w:left w:val="none" w:sz="0" w:space="0" w:color="auto"/>
            <w:bottom w:val="none" w:sz="0" w:space="0" w:color="auto"/>
            <w:right w:val="none" w:sz="0" w:space="0" w:color="auto"/>
          </w:divBdr>
          <w:divsChild>
            <w:div w:id="1710178656">
              <w:marLeft w:val="0"/>
              <w:marRight w:val="0"/>
              <w:marTop w:val="0"/>
              <w:marBottom w:val="0"/>
              <w:divBdr>
                <w:top w:val="none" w:sz="0" w:space="0" w:color="auto"/>
                <w:left w:val="none" w:sz="0" w:space="0" w:color="auto"/>
                <w:bottom w:val="none" w:sz="0" w:space="0" w:color="auto"/>
                <w:right w:val="none" w:sz="0" w:space="0" w:color="auto"/>
              </w:divBdr>
            </w:div>
          </w:divsChild>
        </w:div>
        <w:div w:id="540170319">
          <w:marLeft w:val="0"/>
          <w:marRight w:val="0"/>
          <w:marTop w:val="0"/>
          <w:marBottom w:val="0"/>
          <w:divBdr>
            <w:top w:val="none" w:sz="0" w:space="0" w:color="auto"/>
            <w:left w:val="none" w:sz="0" w:space="0" w:color="auto"/>
            <w:bottom w:val="none" w:sz="0" w:space="0" w:color="auto"/>
            <w:right w:val="none" w:sz="0" w:space="0" w:color="auto"/>
          </w:divBdr>
          <w:divsChild>
            <w:div w:id="381368698">
              <w:marLeft w:val="0"/>
              <w:marRight w:val="0"/>
              <w:marTop w:val="0"/>
              <w:marBottom w:val="0"/>
              <w:divBdr>
                <w:top w:val="none" w:sz="0" w:space="0" w:color="auto"/>
                <w:left w:val="none" w:sz="0" w:space="0" w:color="auto"/>
                <w:bottom w:val="none" w:sz="0" w:space="0" w:color="auto"/>
                <w:right w:val="none" w:sz="0" w:space="0" w:color="auto"/>
              </w:divBdr>
            </w:div>
          </w:divsChild>
        </w:div>
        <w:div w:id="36901150">
          <w:marLeft w:val="0"/>
          <w:marRight w:val="0"/>
          <w:marTop w:val="0"/>
          <w:marBottom w:val="0"/>
          <w:divBdr>
            <w:top w:val="none" w:sz="0" w:space="0" w:color="auto"/>
            <w:left w:val="none" w:sz="0" w:space="0" w:color="auto"/>
            <w:bottom w:val="none" w:sz="0" w:space="0" w:color="auto"/>
            <w:right w:val="none" w:sz="0" w:space="0" w:color="auto"/>
          </w:divBdr>
          <w:divsChild>
            <w:div w:id="1722896154">
              <w:marLeft w:val="0"/>
              <w:marRight w:val="0"/>
              <w:marTop w:val="0"/>
              <w:marBottom w:val="0"/>
              <w:divBdr>
                <w:top w:val="none" w:sz="0" w:space="0" w:color="auto"/>
                <w:left w:val="none" w:sz="0" w:space="0" w:color="auto"/>
                <w:bottom w:val="none" w:sz="0" w:space="0" w:color="auto"/>
                <w:right w:val="none" w:sz="0" w:space="0" w:color="auto"/>
              </w:divBdr>
            </w:div>
            <w:div w:id="1033653189">
              <w:marLeft w:val="0"/>
              <w:marRight w:val="0"/>
              <w:marTop w:val="0"/>
              <w:marBottom w:val="0"/>
              <w:divBdr>
                <w:top w:val="none" w:sz="0" w:space="0" w:color="auto"/>
                <w:left w:val="none" w:sz="0" w:space="0" w:color="auto"/>
                <w:bottom w:val="none" w:sz="0" w:space="0" w:color="auto"/>
                <w:right w:val="none" w:sz="0" w:space="0" w:color="auto"/>
              </w:divBdr>
            </w:div>
            <w:div w:id="1365591483">
              <w:marLeft w:val="0"/>
              <w:marRight w:val="0"/>
              <w:marTop w:val="0"/>
              <w:marBottom w:val="0"/>
              <w:divBdr>
                <w:top w:val="none" w:sz="0" w:space="0" w:color="auto"/>
                <w:left w:val="none" w:sz="0" w:space="0" w:color="auto"/>
                <w:bottom w:val="none" w:sz="0" w:space="0" w:color="auto"/>
                <w:right w:val="none" w:sz="0" w:space="0" w:color="auto"/>
              </w:divBdr>
            </w:div>
            <w:div w:id="756562452">
              <w:marLeft w:val="0"/>
              <w:marRight w:val="0"/>
              <w:marTop w:val="0"/>
              <w:marBottom w:val="0"/>
              <w:divBdr>
                <w:top w:val="none" w:sz="0" w:space="0" w:color="auto"/>
                <w:left w:val="none" w:sz="0" w:space="0" w:color="auto"/>
                <w:bottom w:val="none" w:sz="0" w:space="0" w:color="auto"/>
                <w:right w:val="none" w:sz="0" w:space="0" w:color="auto"/>
              </w:divBdr>
            </w:div>
            <w:div w:id="998001076">
              <w:marLeft w:val="0"/>
              <w:marRight w:val="0"/>
              <w:marTop w:val="0"/>
              <w:marBottom w:val="0"/>
              <w:divBdr>
                <w:top w:val="none" w:sz="0" w:space="0" w:color="auto"/>
                <w:left w:val="none" w:sz="0" w:space="0" w:color="auto"/>
                <w:bottom w:val="none" w:sz="0" w:space="0" w:color="auto"/>
                <w:right w:val="none" w:sz="0" w:space="0" w:color="auto"/>
              </w:divBdr>
            </w:div>
            <w:div w:id="607809857">
              <w:marLeft w:val="0"/>
              <w:marRight w:val="0"/>
              <w:marTop w:val="0"/>
              <w:marBottom w:val="0"/>
              <w:divBdr>
                <w:top w:val="none" w:sz="0" w:space="0" w:color="auto"/>
                <w:left w:val="none" w:sz="0" w:space="0" w:color="auto"/>
                <w:bottom w:val="none" w:sz="0" w:space="0" w:color="auto"/>
                <w:right w:val="none" w:sz="0" w:space="0" w:color="auto"/>
              </w:divBdr>
            </w:div>
          </w:divsChild>
        </w:div>
        <w:div w:id="1063217394">
          <w:marLeft w:val="0"/>
          <w:marRight w:val="0"/>
          <w:marTop w:val="0"/>
          <w:marBottom w:val="0"/>
          <w:divBdr>
            <w:top w:val="none" w:sz="0" w:space="0" w:color="auto"/>
            <w:left w:val="none" w:sz="0" w:space="0" w:color="auto"/>
            <w:bottom w:val="none" w:sz="0" w:space="0" w:color="auto"/>
            <w:right w:val="none" w:sz="0" w:space="0" w:color="auto"/>
          </w:divBdr>
          <w:divsChild>
            <w:div w:id="729308175">
              <w:marLeft w:val="0"/>
              <w:marRight w:val="0"/>
              <w:marTop w:val="0"/>
              <w:marBottom w:val="0"/>
              <w:divBdr>
                <w:top w:val="none" w:sz="0" w:space="0" w:color="auto"/>
                <w:left w:val="none" w:sz="0" w:space="0" w:color="auto"/>
                <w:bottom w:val="none" w:sz="0" w:space="0" w:color="auto"/>
                <w:right w:val="none" w:sz="0" w:space="0" w:color="auto"/>
              </w:divBdr>
            </w:div>
            <w:div w:id="1167667273">
              <w:marLeft w:val="0"/>
              <w:marRight w:val="0"/>
              <w:marTop w:val="0"/>
              <w:marBottom w:val="0"/>
              <w:divBdr>
                <w:top w:val="none" w:sz="0" w:space="0" w:color="auto"/>
                <w:left w:val="none" w:sz="0" w:space="0" w:color="auto"/>
                <w:bottom w:val="none" w:sz="0" w:space="0" w:color="auto"/>
                <w:right w:val="none" w:sz="0" w:space="0" w:color="auto"/>
              </w:divBdr>
            </w:div>
            <w:div w:id="1943562332">
              <w:marLeft w:val="0"/>
              <w:marRight w:val="0"/>
              <w:marTop w:val="0"/>
              <w:marBottom w:val="0"/>
              <w:divBdr>
                <w:top w:val="none" w:sz="0" w:space="0" w:color="auto"/>
                <w:left w:val="none" w:sz="0" w:space="0" w:color="auto"/>
                <w:bottom w:val="none" w:sz="0" w:space="0" w:color="auto"/>
                <w:right w:val="none" w:sz="0" w:space="0" w:color="auto"/>
              </w:divBdr>
            </w:div>
            <w:div w:id="803503027">
              <w:marLeft w:val="0"/>
              <w:marRight w:val="0"/>
              <w:marTop w:val="0"/>
              <w:marBottom w:val="0"/>
              <w:divBdr>
                <w:top w:val="none" w:sz="0" w:space="0" w:color="auto"/>
                <w:left w:val="none" w:sz="0" w:space="0" w:color="auto"/>
                <w:bottom w:val="none" w:sz="0" w:space="0" w:color="auto"/>
                <w:right w:val="none" w:sz="0" w:space="0" w:color="auto"/>
              </w:divBdr>
            </w:div>
            <w:div w:id="1002858796">
              <w:marLeft w:val="0"/>
              <w:marRight w:val="0"/>
              <w:marTop w:val="0"/>
              <w:marBottom w:val="0"/>
              <w:divBdr>
                <w:top w:val="none" w:sz="0" w:space="0" w:color="auto"/>
                <w:left w:val="none" w:sz="0" w:space="0" w:color="auto"/>
                <w:bottom w:val="none" w:sz="0" w:space="0" w:color="auto"/>
                <w:right w:val="none" w:sz="0" w:space="0" w:color="auto"/>
              </w:divBdr>
            </w:div>
            <w:div w:id="1598443514">
              <w:marLeft w:val="0"/>
              <w:marRight w:val="0"/>
              <w:marTop w:val="0"/>
              <w:marBottom w:val="0"/>
              <w:divBdr>
                <w:top w:val="none" w:sz="0" w:space="0" w:color="auto"/>
                <w:left w:val="none" w:sz="0" w:space="0" w:color="auto"/>
                <w:bottom w:val="none" w:sz="0" w:space="0" w:color="auto"/>
                <w:right w:val="none" w:sz="0" w:space="0" w:color="auto"/>
              </w:divBdr>
            </w:div>
          </w:divsChild>
        </w:div>
        <w:div w:id="1452289131">
          <w:marLeft w:val="0"/>
          <w:marRight w:val="0"/>
          <w:marTop w:val="0"/>
          <w:marBottom w:val="0"/>
          <w:divBdr>
            <w:top w:val="none" w:sz="0" w:space="0" w:color="auto"/>
            <w:left w:val="none" w:sz="0" w:space="0" w:color="auto"/>
            <w:bottom w:val="none" w:sz="0" w:space="0" w:color="auto"/>
            <w:right w:val="none" w:sz="0" w:space="0" w:color="auto"/>
          </w:divBdr>
          <w:divsChild>
            <w:div w:id="880484116">
              <w:marLeft w:val="0"/>
              <w:marRight w:val="0"/>
              <w:marTop w:val="0"/>
              <w:marBottom w:val="0"/>
              <w:divBdr>
                <w:top w:val="none" w:sz="0" w:space="0" w:color="auto"/>
                <w:left w:val="none" w:sz="0" w:space="0" w:color="auto"/>
                <w:bottom w:val="none" w:sz="0" w:space="0" w:color="auto"/>
                <w:right w:val="none" w:sz="0" w:space="0" w:color="auto"/>
              </w:divBdr>
            </w:div>
          </w:divsChild>
        </w:div>
        <w:div w:id="1658725768">
          <w:marLeft w:val="0"/>
          <w:marRight w:val="0"/>
          <w:marTop w:val="0"/>
          <w:marBottom w:val="0"/>
          <w:divBdr>
            <w:top w:val="none" w:sz="0" w:space="0" w:color="auto"/>
            <w:left w:val="none" w:sz="0" w:space="0" w:color="auto"/>
            <w:bottom w:val="none" w:sz="0" w:space="0" w:color="auto"/>
            <w:right w:val="none" w:sz="0" w:space="0" w:color="auto"/>
          </w:divBdr>
          <w:divsChild>
            <w:div w:id="630090338">
              <w:marLeft w:val="0"/>
              <w:marRight w:val="0"/>
              <w:marTop w:val="0"/>
              <w:marBottom w:val="0"/>
              <w:divBdr>
                <w:top w:val="none" w:sz="0" w:space="0" w:color="auto"/>
                <w:left w:val="none" w:sz="0" w:space="0" w:color="auto"/>
                <w:bottom w:val="none" w:sz="0" w:space="0" w:color="auto"/>
                <w:right w:val="none" w:sz="0" w:space="0" w:color="auto"/>
              </w:divBdr>
            </w:div>
          </w:divsChild>
        </w:div>
        <w:div w:id="1847093174">
          <w:marLeft w:val="0"/>
          <w:marRight w:val="0"/>
          <w:marTop w:val="0"/>
          <w:marBottom w:val="0"/>
          <w:divBdr>
            <w:top w:val="none" w:sz="0" w:space="0" w:color="auto"/>
            <w:left w:val="none" w:sz="0" w:space="0" w:color="auto"/>
            <w:bottom w:val="none" w:sz="0" w:space="0" w:color="auto"/>
            <w:right w:val="none" w:sz="0" w:space="0" w:color="auto"/>
          </w:divBdr>
          <w:divsChild>
            <w:div w:id="1534221664">
              <w:marLeft w:val="0"/>
              <w:marRight w:val="0"/>
              <w:marTop w:val="0"/>
              <w:marBottom w:val="0"/>
              <w:divBdr>
                <w:top w:val="none" w:sz="0" w:space="0" w:color="auto"/>
                <w:left w:val="none" w:sz="0" w:space="0" w:color="auto"/>
                <w:bottom w:val="none" w:sz="0" w:space="0" w:color="auto"/>
                <w:right w:val="none" w:sz="0" w:space="0" w:color="auto"/>
              </w:divBdr>
            </w:div>
            <w:div w:id="1322849527">
              <w:marLeft w:val="0"/>
              <w:marRight w:val="0"/>
              <w:marTop w:val="0"/>
              <w:marBottom w:val="0"/>
              <w:divBdr>
                <w:top w:val="none" w:sz="0" w:space="0" w:color="auto"/>
                <w:left w:val="none" w:sz="0" w:space="0" w:color="auto"/>
                <w:bottom w:val="none" w:sz="0" w:space="0" w:color="auto"/>
                <w:right w:val="none" w:sz="0" w:space="0" w:color="auto"/>
              </w:divBdr>
            </w:div>
            <w:div w:id="1670713264">
              <w:marLeft w:val="0"/>
              <w:marRight w:val="0"/>
              <w:marTop w:val="0"/>
              <w:marBottom w:val="0"/>
              <w:divBdr>
                <w:top w:val="none" w:sz="0" w:space="0" w:color="auto"/>
                <w:left w:val="none" w:sz="0" w:space="0" w:color="auto"/>
                <w:bottom w:val="none" w:sz="0" w:space="0" w:color="auto"/>
                <w:right w:val="none" w:sz="0" w:space="0" w:color="auto"/>
              </w:divBdr>
            </w:div>
            <w:div w:id="1710957714">
              <w:marLeft w:val="0"/>
              <w:marRight w:val="0"/>
              <w:marTop w:val="0"/>
              <w:marBottom w:val="0"/>
              <w:divBdr>
                <w:top w:val="none" w:sz="0" w:space="0" w:color="auto"/>
                <w:left w:val="none" w:sz="0" w:space="0" w:color="auto"/>
                <w:bottom w:val="none" w:sz="0" w:space="0" w:color="auto"/>
                <w:right w:val="none" w:sz="0" w:space="0" w:color="auto"/>
              </w:divBdr>
            </w:div>
            <w:div w:id="179009914">
              <w:marLeft w:val="0"/>
              <w:marRight w:val="0"/>
              <w:marTop w:val="0"/>
              <w:marBottom w:val="0"/>
              <w:divBdr>
                <w:top w:val="none" w:sz="0" w:space="0" w:color="auto"/>
                <w:left w:val="none" w:sz="0" w:space="0" w:color="auto"/>
                <w:bottom w:val="none" w:sz="0" w:space="0" w:color="auto"/>
                <w:right w:val="none" w:sz="0" w:space="0" w:color="auto"/>
              </w:divBdr>
            </w:div>
            <w:div w:id="1737387755">
              <w:marLeft w:val="0"/>
              <w:marRight w:val="0"/>
              <w:marTop w:val="0"/>
              <w:marBottom w:val="0"/>
              <w:divBdr>
                <w:top w:val="none" w:sz="0" w:space="0" w:color="auto"/>
                <w:left w:val="none" w:sz="0" w:space="0" w:color="auto"/>
                <w:bottom w:val="none" w:sz="0" w:space="0" w:color="auto"/>
                <w:right w:val="none" w:sz="0" w:space="0" w:color="auto"/>
              </w:divBdr>
            </w:div>
            <w:div w:id="1406302330">
              <w:marLeft w:val="0"/>
              <w:marRight w:val="0"/>
              <w:marTop w:val="0"/>
              <w:marBottom w:val="0"/>
              <w:divBdr>
                <w:top w:val="none" w:sz="0" w:space="0" w:color="auto"/>
                <w:left w:val="none" w:sz="0" w:space="0" w:color="auto"/>
                <w:bottom w:val="none" w:sz="0" w:space="0" w:color="auto"/>
                <w:right w:val="none" w:sz="0" w:space="0" w:color="auto"/>
              </w:divBdr>
            </w:div>
            <w:div w:id="2062365525">
              <w:marLeft w:val="0"/>
              <w:marRight w:val="0"/>
              <w:marTop w:val="0"/>
              <w:marBottom w:val="0"/>
              <w:divBdr>
                <w:top w:val="none" w:sz="0" w:space="0" w:color="auto"/>
                <w:left w:val="none" w:sz="0" w:space="0" w:color="auto"/>
                <w:bottom w:val="none" w:sz="0" w:space="0" w:color="auto"/>
                <w:right w:val="none" w:sz="0" w:space="0" w:color="auto"/>
              </w:divBdr>
            </w:div>
            <w:div w:id="1286499485">
              <w:marLeft w:val="0"/>
              <w:marRight w:val="0"/>
              <w:marTop w:val="0"/>
              <w:marBottom w:val="0"/>
              <w:divBdr>
                <w:top w:val="none" w:sz="0" w:space="0" w:color="auto"/>
                <w:left w:val="none" w:sz="0" w:space="0" w:color="auto"/>
                <w:bottom w:val="none" w:sz="0" w:space="0" w:color="auto"/>
                <w:right w:val="none" w:sz="0" w:space="0" w:color="auto"/>
              </w:divBdr>
            </w:div>
          </w:divsChild>
        </w:div>
        <w:div w:id="1815097066">
          <w:marLeft w:val="0"/>
          <w:marRight w:val="0"/>
          <w:marTop w:val="0"/>
          <w:marBottom w:val="0"/>
          <w:divBdr>
            <w:top w:val="none" w:sz="0" w:space="0" w:color="auto"/>
            <w:left w:val="none" w:sz="0" w:space="0" w:color="auto"/>
            <w:bottom w:val="none" w:sz="0" w:space="0" w:color="auto"/>
            <w:right w:val="none" w:sz="0" w:space="0" w:color="auto"/>
          </w:divBdr>
          <w:divsChild>
            <w:div w:id="1244072155">
              <w:marLeft w:val="0"/>
              <w:marRight w:val="0"/>
              <w:marTop w:val="0"/>
              <w:marBottom w:val="0"/>
              <w:divBdr>
                <w:top w:val="none" w:sz="0" w:space="0" w:color="auto"/>
                <w:left w:val="none" w:sz="0" w:space="0" w:color="auto"/>
                <w:bottom w:val="none" w:sz="0" w:space="0" w:color="auto"/>
                <w:right w:val="none" w:sz="0" w:space="0" w:color="auto"/>
              </w:divBdr>
            </w:div>
            <w:div w:id="874584078">
              <w:marLeft w:val="0"/>
              <w:marRight w:val="0"/>
              <w:marTop w:val="0"/>
              <w:marBottom w:val="0"/>
              <w:divBdr>
                <w:top w:val="none" w:sz="0" w:space="0" w:color="auto"/>
                <w:left w:val="none" w:sz="0" w:space="0" w:color="auto"/>
                <w:bottom w:val="none" w:sz="0" w:space="0" w:color="auto"/>
                <w:right w:val="none" w:sz="0" w:space="0" w:color="auto"/>
              </w:divBdr>
            </w:div>
            <w:div w:id="1497956602">
              <w:marLeft w:val="0"/>
              <w:marRight w:val="0"/>
              <w:marTop w:val="0"/>
              <w:marBottom w:val="0"/>
              <w:divBdr>
                <w:top w:val="none" w:sz="0" w:space="0" w:color="auto"/>
                <w:left w:val="none" w:sz="0" w:space="0" w:color="auto"/>
                <w:bottom w:val="none" w:sz="0" w:space="0" w:color="auto"/>
                <w:right w:val="none" w:sz="0" w:space="0" w:color="auto"/>
              </w:divBdr>
            </w:div>
            <w:div w:id="15548776">
              <w:marLeft w:val="0"/>
              <w:marRight w:val="0"/>
              <w:marTop w:val="0"/>
              <w:marBottom w:val="0"/>
              <w:divBdr>
                <w:top w:val="none" w:sz="0" w:space="0" w:color="auto"/>
                <w:left w:val="none" w:sz="0" w:space="0" w:color="auto"/>
                <w:bottom w:val="none" w:sz="0" w:space="0" w:color="auto"/>
                <w:right w:val="none" w:sz="0" w:space="0" w:color="auto"/>
              </w:divBdr>
            </w:div>
            <w:div w:id="1266690921">
              <w:marLeft w:val="0"/>
              <w:marRight w:val="0"/>
              <w:marTop w:val="0"/>
              <w:marBottom w:val="0"/>
              <w:divBdr>
                <w:top w:val="none" w:sz="0" w:space="0" w:color="auto"/>
                <w:left w:val="none" w:sz="0" w:space="0" w:color="auto"/>
                <w:bottom w:val="none" w:sz="0" w:space="0" w:color="auto"/>
                <w:right w:val="none" w:sz="0" w:space="0" w:color="auto"/>
              </w:divBdr>
            </w:div>
            <w:div w:id="1942032130">
              <w:marLeft w:val="0"/>
              <w:marRight w:val="0"/>
              <w:marTop w:val="0"/>
              <w:marBottom w:val="0"/>
              <w:divBdr>
                <w:top w:val="none" w:sz="0" w:space="0" w:color="auto"/>
                <w:left w:val="none" w:sz="0" w:space="0" w:color="auto"/>
                <w:bottom w:val="none" w:sz="0" w:space="0" w:color="auto"/>
                <w:right w:val="none" w:sz="0" w:space="0" w:color="auto"/>
              </w:divBdr>
            </w:div>
            <w:div w:id="1405564695">
              <w:marLeft w:val="0"/>
              <w:marRight w:val="0"/>
              <w:marTop w:val="0"/>
              <w:marBottom w:val="0"/>
              <w:divBdr>
                <w:top w:val="none" w:sz="0" w:space="0" w:color="auto"/>
                <w:left w:val="none" w:sz="0" w:space="0" w:color="auto"/>
                <w:bottom w:val="none" w:sz="0" w:space="0" w:color="auto"/>
                <w:right w:val="none" w:sz="0" w:space="0" w:color="auto"/>
              </w:divBdr>
            </w:div>
            <w:div w:id="162399388">
              <w:marLeft w:val="0"/>
              <w:marRight w:val="0"/>
              <w:marTop w:val="0"/>
              <w:marBottom w:val="0"/>
              <w:divBdr>
                <w:top w:val="none" w:sz="0" w:space="0" w:color="auto"/>
                <w:left w:val="none" w:sz="0" w:space="0" w:color="auto"/>
                <w:bottom w:val="none" w:sz="0" w:space="0" w:color="auto"/>
                <w:right w:val="none" w:sz="0" w:space="0" w:color="auto"/>
              </w:divBdr>
            </w:div>
          </w:divsChild>
        </w:div>
        <w:div w:id="1258372319">
          <w:marLeft w:val="0"/>
          <w:marRight w:val="0"/>
          <w:marTop w:val="0"/>
          <w:marBottom w:val="0"/>
          <w:divBdr>
            <w:top w:val="none" w:sz="0" w:space="0" w:color="auto"/>
            <w:left w:val="none" w:sz="0" w:space="0" w:color="auto"/>
            <w:bottom w:val="none" w:sz="0" w:space="0" w:color="auto"/>
            <w:right w:val="none" w:sz="0" w:space="0" w:color="auto"/>
          </w:divBdr>
          <w:divsChild>
            <w:div w:id="1265307314">
              <w:marLeft w:val="0"/>
              <w:marRight w:val="0"/>
              <w:marTop w:val="0"/>
              <w:marBottom w:val="0"/>
              <w:divBdr>
                <w:top w:val="none" w:sz="0" w:space="0" w:color="auto"/>
                <w:left w:val="none" w:sz="0" w:space="0" w:color="auto"/>
                <w:bottom w:val="none" w:sz="0" w:space="0" w:color="auto"/>
                <w:right w:val="none" w:sz="0" w:space="0" w:color="auto"/>
              </w:divBdr>
            </w:div>
          </w:divsChild>
        </w:div>
        <w:div w:id="1623069219">
          <w:marLeft w:val="0"/>
          <w:marRight w:val="0"/>
          <w:marTop w:val="0"/>
          <w:marBottom w:val="0"/>
          <w:divBdr>
            <w:top w:val="none" w:sz="0" w:space="0" w:color="auto"/>
            <w:left w:val="none" w:sz="0" w:space="0" w:color="auto"/>
            <w:bottom w:val="none" w:sz="0" w:space="0" w:color="auto"/>
            <w:right w:val="none" w:sz="0" w:space="0" w:color="auto"/>
          </w:divBdr>
          <w:divsChild>
            <w:div w:id="1479959425">
              <w:marLeft w:val="0"/>
              <w:marRight w:val="0"/>
              <w:marTop w:val="0"/>
              <w:marBottom w:val="0"/>
              <w:divBdr>
                <w:top w:val="none" w:sz="0" w:space="0" w:color="auto"/>
                <w:left w:val="none" w:sz="0" w:space="0" w:color="auto"/>
                <w:bottom w:val="none" w:sz="0" w:space="0" w:color="auto"/>
                <w:right w:val="none" w:sz="0" w:space="0" w:color="auto"/>
              </w:divBdr>
            </w:div>
          </w:divsChild>
        </w:div>
        <w:div w:id="627590013">
          <w:marLeft w:val="0"/>
          <w:marRight w:val="0"/>
          <w:marTop w:val="0"/>
          <w:marBottom w:val="0"/>
          <w:divBdr>
            <w:top w:val="none" w:sz="0" w:space="0" w:color="auto"/>
            <w:left w:val="none" w:sz="0" w:space="0" w:color="auto"/>
            <w:bottom w:val="none" w:sz="0" w:space="0" w:color="auto"/>
            <w:right w:val="none" w:sz="0" w:space="0" w:color="auto"/>
          </w:divBdr>
          <w:divsChild>
            <w:div w:id="1405371804">
              <w:marLeft w:val="0"/>
              <w:marRight w:val="0"/>
              <w:marTop w:val="0"/>
              <w:marBottom w:val="0"/>
              <w:divBdr>
                <w:top w:val="none" w:sz="0" w:space="0" w:color="auto"/>
                <w:left w:val="none" w:sz="0" w:space="0" w:color="auto"/>
                <w:bottom w:val="none" w:sz="0" w:space="0" w:color="auto"/>
                <w:right w:val="none" w:sz="0" w:space="0" w:color="auto"/>
              </w:divBdr>
            </w:div>
            <w:div w:id="2138251279">
              <w:marLeft w:val="0"/>
              <w:marRight w:val="0"/>
              <w:marTop w:val="0"/>
              <w:marBottom w:val="0"/>
              <w:divBdr>
                <w:top w:val="none" w:sz="0" w:space="0" w:color="auto"/>
                <w:left w:val="none" w:sz="0" w:space="0" w:color="auto"/>
                <w:bottom w:val="none" w:sz="0" w:space="0" w:color="auto"/>
                <w:right w:val="none" w:sz="0" w:space="0" w:color="auto"/>
              </w:divBdr>
            </w:div>
            <w:div w:id="1781607107">
              <w:marLeft w:val="0"/>
              <w:marRight w:val="0"/>
              <w:marTop w:val="0"/>
              <w:marBottom w:val="0"/>
              <w:divBdr>
                <w:top w:val="none" w:sz="0" w:space="0" w:color="auto"/>
                <w:left w:val="none" w:sz="0" w:space="0" w:color="auto"/>
                <w:bottom w:val="none" w:sz="0" w:space="0" w:color="auto"/>
                <w:right w:val="none" w:sz="0" w:space="0" w:color="auto"/>
              </w:divBdr>
            </w:div>
            <w:div w:id="185680771">
              <w:marLeft w:val="0"/>
              <w:marRight w:val="0"/>
              <w:marTop w:val="0"/>
              <w:marBottom w:val="0"/>
              <w:divBdr>
                <w:top w:val="none" w:sz="0" w:space="0" w:color="auto"/>
                <w:left w:val="none" w:sz="0" w:space="0" w:color="auto"/>
                <w:bottom w:val="none" w:sz="0" w:space="0" w:color="auto"/>
                <w:right w:val="none" w:sz="0" w:space="0" w:color="auto"/>
              </w:divBdr>
            </w:div>
            <w:div w:id="508570865">
              <w:marLeft w:val="0"/>
              <w:marRight w:val="0"/>
              <w:marTop w:val="0"/>
              <w:marBottom w:val="0"/>
              <w:divBdr>
                <w:top w:val="none" w:sz="0" w:space="0" w:color="auto"/>
                <w:left w:val="none" w:sz="0" w:space="0" w:color="auto"/>
                <w:bottom w:val="none" w:sz="0" w:space="0" w:color="auto"/>
                <w:right w:val="none" w:sz="0" w:space="0" w:color="auto"/>
              </w:divBdr>
            </w:div>
            <w:div w:id="938369371">
              <w:marLeft w:val="0"/>
              <w:marRight w:val="0"/>
              <w:marTop w:val="0"/>
              <w:marBottom w:val="0"/>
              <w:divBdr>
                <w:top w:val="none" w:sz="0" w:space="0" w:color="auto"/>
                <w:left w:val="none" w:sz="0" w:space="0" w:color="auto"/>
                <w:bottom w:val="none" w:sz="0" w:space="0" w:color="auto"/>
                <w:right w:val="none" w:sz="0" w:space="0" w:color="auto"/>
              </w:divBdr>
            </w:div>
            <w:div w:id="134951463">
              <w:marLeft w:val="0"/>
              <w:marRight w:val="0"/>
              <w:marTop w:val="0"/>
              <w:marBottom w:val="0"/>
              <w:divBdr>
                <w:top w:val="none" w:sz="0" w:space="0" w:color="auto"/>
                <w:left w:val="none" w:sz="0" w:space="0" w:color="auto"/>
                <w:bottom w:val="none" w:sz="0" w:space="0" w:color="auto"/>
                <w:right w:val="none" w:sz="0" w:space="0" w:color="auto"/>
              </w:divBdr>
            </w:div>
            <w:div w:id="446894005">
              <w:marLeft w:val="0"/>
              <w:marRight w:val="0"/>
              <w:marTop w:val="0"/>
              <w:marBottom w:val="0"/>
              <w:divBdr>
                <w:top w:val="none" w:sz="0" w:space="0" w:color="auto"/>
                <w:left w:val="none" w:sz="0" w:space="0" w:color="auto"/>
                <w:bottom w:val="none" w:sz="0" w:space="0" w:color="auto"/>
                <w:right w:val="none" w:sz="0" w:space="0" w:color="auto"/>
              </w:divBdr>
            </w:div>
          </w:divsChild>
        </w:div>
        <w:div w:id="7299964">
          <w:marLeft w:val="0"/>
          <w:marRight w:val="0"/>
          <w:marTop w:val="0"/>
          <w:marBottom w:val="0"/>
          <w:divBdr>
            <w:top w:val="none" w:sz="0" w:space="0" w:color="auto"/>
            <w:left w:val="none" w:sz="0" w:space="0" w:color="auto"/>
            <w:bottom w:val="none" w:sz="0" w:space="0" w:color="auto"/>
            <w:right w:val="none" w:sz="0" w:space="0" w:color="auto"/>
          </w:divBdr>
          <w:divsChild>
            <w:div w:id="755326303">
              <w:marLeft w:val="0"/>
              <w:marRight w:val="0"/>
              <w:marTop w:val="0"/>
              <w:marBottom w:val="0"/>
              <w:divBdr>
                <w:top w:val="none" w:sz="0" w:space="0" w:color="auto"/>
                <w:left w:val="none" w:sz="0" w:space="0" w:color="auto"/>
                <w:bottom w:val="none" w:sz="0" w:space="0" w:color="auto"/>
                <w:right w:val="none" w:sz="0" w:space="0" w:color="auto"/>
              </w:divBdr>
            </w:div>
            <w:div w:id="889272035">
              <w:marLeft w:val="0"/>
              <w:marRight w:val="0"/>
              <w:marTop w:val="0"/>
              <w:marBottom w:val="0"/>
              <w:divBdr>
                <w:top w:val="none" w:sz="0" w:space="0" w:color="auto"/>
                <w:left w:val="none" w:sz="0" w:space="0" w:color="auto"/>
                <w:bottom w:val="none" w:sz="0" w:space="0" w:color="auto"/>
                <w:right w:val="none" w:sz="0" w:space="0" w:color="auto"/>
              </w:divBdr>
            </w:div>
            <w:div w:id="786585955">
              <w:marLeft w:val="0"/>
              <w:marRight w:val="0"/>
              <w:marTop w:val="0"/>
              <w:marBottom w:val="0"/>
              <w:divBdr>
                <w:top w:val="none" w:sz="0" w:space="0" w:color="auto"/>
                <w:left w:val="none" w:sz="0" w:space="0" w:color="auto"/>
                <w:bottom w:val="none" w:sz="0" w:space="0" w:color="auto"/>
                <w:right w:val="none" w:sz="0" w:space="0" w:color="auto"/>
              </w:divBdr>
            </w:div>
            <w:div w:id="1522891912">
              <w:marLeft w:val="0"/>
              <w:marRight w:val="0"/>
              <w:marTop w:val="0"/>
              <w:marBottom w:val="0"/>
              <w:divBdr>
                <w:top w:val="none" w:sz="0" w:space="0" w:color="auto"/>
                <w:left w:val="none" w:sz="0" w:space="0" w:color="auto"/>
                <w:bottom w:val="none" w:sz="0" w:space="0" w:color="auto"/>
                <w:right w:val="none" w:sz="0" w:space="0" w:color="auto"/>
              </w:divBdr>
            </w:div>
            <w:div w:id="472674096">
              <w:marLeft w:val="0"/>
              <w:marRight w:val="0"/>
              <w:marTop w:val="0"/>
              <w:marBottom w:val="0"/>
              <w:divBdr>
                <w:top w:val="none" w:sz="0" w:space="0" w:color="auto"/>
                <w:left w:val="none" w:sz="0" w:space="0" w:color="auto"/>
                <w:bottom w:val="none" w:sz="0" w:space="0" w:color="auto"/>
                <w:right w:val="none" w:sz="0" w:space="0" w:color="auto"/>
              </w:divBdr>
            </w:div>
            <w:div w:id="874540768">
              <w:marLeft w:val="0"/>
              <w:marRight w:val="0"/>
              <w:marTop w:val="0"/>
              <w:marBottom w:val="0"/>
              <w:divBdr>
                <w:top w:val="none" w:sz="0" w:space="0" w:color="auto"/>
                <w:left w:val="none" w:sz="0" w:space="0" w:color="auto"/>
                <w:bottom w:val="none" w:sz="0" w:space="0" w:color="auto"/>
                <w:right w:val="none" w:sz="0" w:space="0" w:color="auto"/>
              </w:divBdr>
            </w:div>
            <w:div w:id="851650378">
              <w:marLeft w:val="0"/>
              <w:marRight w:val="0"/>
              <w:marTop w:val="0"/>
              <w:marBottom w:val="0"/>
              <w:divBdr>
                <w:top w:val="none" w:sz="0" w:space="0" w:color="auto"/>
                <w:left w:val="none" w:sz="0" w:space="0" w:color="auto"/>
                <w:bottom w:val="none" w:sz="0" w:space="0" w:color="auto"/>
                <w:right w:val="none" w:sz="0" w:space="0" w:color="auto"/>
              </w:divBdr>
            </w:div>
            <w:div w:id="1728650025">
              <w:marLeft w:val="0"/>
              <w:marRight w:val="0"/>
              <w:marTop w:val="0"/>
              <w:marBottom w:val="0"/>
              <w:divBdr>
                <w:top w:val="none" w:sz="0" w:space="0" w:color="auto"/>
                <w:left w:val="none" w:sz="0" w:space="0" w:color="auto"/>
                <w:bottom w:val="none" w:sz="0" w:space="0" w:color="auto"/>
                <w:right w:val="none" w:sz="0" w:space="0" w:color="auto"/>
              </w:divBdr>
            </w:div>
          </w:divsChild>
        </w:div>
        <w:div w:id="644697023">
          <w:marLeft w:val="0"/>
          <w:marRight w:val="0"/>
          <w:marTop w:val="0"/>
          <w:marBottom w:val="0"/>
          <w:divBdr>
            <w:top w:val="none" w:sz="0" w:space="0" w:color="auto"/>
            <w:left w:val="none" w:sz="0" w:space="0" w:color="auto"/>
            <w:bottom w:val="none" w:sz="0" w:space="0" w:color="auto"/>
            <w:right w:val="none" w:sz="0" w:space="0" w:color="auto"/>
          </w:divBdr>
          <w:divsChild>
            <w:div w:id="5567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40282">
      <w:bodyDiv w:val="1"/>
      <w:marLeft w:val="0"/>
      <w:marRight w:val="0"/>
      <w:marTop w:val="0"/>
      <w:marBottom w:val="0"/>
      <w:divBdr>
        <w:top w:val="none" w:sz="0" w:space="0" w:color="auto"/>
        <w:left w:val="none" w:sz="0" w:space="0" w:color="auto"/>
        <w:bottom w:val="none" w:sz="0" w:space="0" w:color="auto"/>
        <w:right w:val="none" w:sz="0" w:space="0" w:color="auto"/>
      </w:divBdr>
    </w:div>
    <w:div w:id="1163353407">
      <w:bodyDiv w:val="1"/>
      <w:marLeft w:val="0"/>
      <w:marRight w:val="0"/>
      <w:marTop w:val="0"/>
      <w:marBottom w:val="0"/>
      <w:divBdr>
        <w:top w:val="none" w:sz="0" w:space="0" w:color="auto"/>
        <w:left w:val="none" w:sz="0" w:space="0" w:color="auto"/>
        <w:bottom w:val="none" w:sz="0" w:space="0" w:color="auto"/>
        <w:right w:val="none" w:sz="0" w:space="0" w:color="auto"/>
      </w:divBdr>
    </w:div>
    <w:div w:id="1248223562">
      <w:bodyDiv w:val="1"/>
      <w:marLeft w:val="0"/>
      <w:marRight w:val="0"/>
      <w:marTop w:val="0"/>
      <w:marBottom w:val="0"/>
      <w:divBdr>
        <w:top w:val="none" w:sz="0" w:space="0" w:color="auto"/>
        <w:left w:val="none" w:sz="0" w:space="0" w:color="auto"/>
        <w:bottom w:val="none" w:sz="0" w:space="0" w:color="auto"/>
        <w:right w:val="none" w:sz="0" w:space="0" w:color="auto"/>
      </w:divBdr>
    </w:div>
    <w:div w:id="1330401701">
      <w:bodyDiv w:val="1"/>
      <w:marLeft w:val="0"/>
      <w:marRight w:val="0"/>
      <w:marTop w:val="0"/>
      <w:marBottom w:val="0"/>
      <w:divBdr>
        <w:top w:val="none" w:sz="0" w:space="0" w:color="auto"/>
        <w:left w:val="none" w:sz="0" w:space="0" w:color="auto"/>
        <w:bottom w:val="none" w:sz="0" w:space="0" w:color="auto"/>
        <w:right w:val="none" w:sz="0" w:space="0" w:color="auto"/>
      </w:divBdr>
    </w:div>
    <w:div w:id="1717653830">
      <w:bodyDiv w:val="1"/>
      <w:marLeft w:val="0"/>
      <w:marRight w:val="0"/>
      <w:marTop w:val="0"/>
      <w:marBottom w:val="0"/>
      <w:divBdr>
        <w:top w:val="none" w:sz="0" w:space="0" w:color="auto"/>
        <w:left w:val="none" w:sz="0" w:space="0" w:color="auto"/>
        <w:bottom w:val="none" w:sz="0" w:space="0" w:color="auto"/>
        <w:right w:val="none" w:sz="0" w:space="0" w:color="auto"/>
      </w:divBdr>
    </w:div>
    <w:div w:id="2033141292">
      <w:bodyDiv w:val="1"/>
      <w:marLeft w:val="0"/>
      <w:marRight w:val="0"/>
      <w:marTop w:val="0"/>
      <w:marBottom w:val="0"/>
      <w:divBdr>
        <w:top w:val="none" w:sz="0" w:space="0" w:color="auto"/>
        <w:left w:val="none" w:sz="0" w:space="0" w:color="auto"/>
        <w:bottom w:val="none" w:sz="0" w:space="0" w:color="auto"/>
        <w:right w:val="none" w:sz="0" w:space="0" w:color="auto"/>
      </w:divBdr>
      <w:divsChild>
        <w:div w:id="1477916672">
          <w:marLeft w:val="0"/>
          <w:marRight w:val="0"/>
          <w:marTop w:val="0"/>
          <w:marBottom w:val="0"/>
          <w:divBdr>
            <w:top w:val="none" w:sz="0" w:space="0" w:color="auto"/>
            <w:left w:val="none" w:sz="0" w:space="0" w:color="auto"/>
            <w:bottom w:val="none" w:sz="0" w:space="0" w:color="auto"/>
            <w:right w:val="none" w:sz="0" w:space="0" w:color="auto"/>
          </w:divBdr>
          <w:divsChild>
            <w:div w:id="1438596089">
              <w:marLeft w:val="0"/>
              <w:marRight w:val="0"/>
              <w:marTop w:val="0"/>
              <w:marBottom w:val="0"/>
              <w:divBdr>
                <w:top w:val="none" w:sz="0" w:space="0" w:color="auto"/>
                <w:left w:val="none" w:sz="0" w:space="0" w:color="auto"/>
                <w:bottom w:val="none" w:sz="0" w:space="0" w:color="auto"/>
                <w:right w:val="none" w:sz="0" w:space="0" w:color="auto"/>
              </w:divBdr>
            </w:div>
            <w:div w:id="1425225298">
              <w:marLeft w:val="0"/>
              <w:marRight w:val="0"/>
              <w:marTop w:val="0"/>
              <w:marBottom w:val="0"/>
              <w:divBdr>
                <w:top w:val="none" w:sz="0" w:space="0" w:color="auto"/>
                <w:left w:val="none" w:sz="0" w:space="0" w:color="auto"/>
                <w:bottom w:val="none" w:sz="0" w:space="0" w:color="auto"/>
                <w:right w:val="none" w:sz="0" w:space="0" w:color="auto"/>
              </w:divBdr>
            </w:div>
            <w:div w:id="1367026717">
              <w:marLeft w:val="0"/>
              <w:marRight w:val="0"/>
              <w:marTop w:val="0"/>
              <w:marBottom w:val="0"/>
              <w:divBdr>
                <w:top w:val="none" w:sz="0" w:space="0" w:color="auto"/>
                <w:left w:val="none" w:sz="0" w:space="0" w:color="auto"/>
                <w:bottom w:val="none" w:sz="0" w:space="0" w:color="auto"/>
                <w:right w:val="none" w:sz="0" w:space="0" w:color="auto"/>
              </w:divBdr>
            </w:div>
          </w:divsChild>
        </w:div>
        <w:div w:id="2012101266">
          <w:marLeft w:val="0"/>
          <w:marRight w:val="0"/>
          <w:marTop w:val="0"/>
          <w:marBottom w:val="0"/>
          <w:divBdr>
            <w:top w:val="none" w:sz="0" w:space="0" w:color="auto"/>
            <w:left w:val="none" w:sz="0" w:space="0" w:color="auto"/>
            <w:bottom w:val="none" w:sz="0" w:space="0" w:color="auto"/>
            <w:right w:val="none" w:sz="0" w:space="0" w:color="auto"/>
          </w:divBdr>
          <w:divsChild>
            <w:div w:id="1181311025">
              <w:marLeft w:val="0"/>
              <w:marRight w:val="0"/>
              <w:marTop w:val="0"/>
              <w:marBottom w:val="0"/>
              <w:divBdr>
                <w:top w:val="none" w:sz="0" w:space="0" w:color="auto"/>
                <w:left w:val="none" w:sz="0" w:space="0" w:color="auto"/>
                <w:bottom w:val="none" w:sz="0" w:space="0" w:color="auto"/>
                <w:right w:val="none" w:sz="0" w:space="0" w:color="auto"/>
              </w:divBdr>
            </w:div>
            <w:div w:id="1498960768">
              <w:marLeft w:val="0"/>
              <w:marRight w:val="0"/>
              <w:marTop w:val="0"/>
              <w:marBottom w:val="0"/>
              <w:divBdr>
                <w:top w:val="none" w:sz="0" w:space="0" w:color="auto"/>
                <w:left w:val="none" w:sz="0" w:space="0" w:color="auto"/>
                <w:bottom w:val="none" w:sz="0" w:space="0" w:color="auto"/>
                <w:right w:val="none" w:sz="0" w:space="0" w:color="auto"/>
              </w:divBdr>
            </w:div>
          </w:divsChild>
        </w:div>
        <w:div w:id="137068451">
          <w:marLeft w:val="0"/>
          <w:marRight w:val="0"/>
          <w:marTop w:val="0"/>
          <w:marBottom w:val="0"/>
          <w:divBdr>
            <w:top w:val="none" w:sz="0" w:space="0" w:color="auto"/>
            <w:left w:val="none" w:sz="0" w:space="0" w:color="auto"/>
            <w:bottom w:val="none" w:sz="0" w:space="0" w:color="auto"/>
            <w:right w:val="none" w:sz="0" w:space="0" w:color="auto"/>
          </w:divBdr>
        </w:div>
        <w:div w:id="1194613657">
          <w:marLeft w:val="0"/>
          <w:marRight w:val="0"/>
          <w:marTop w:val="0"/>
          <w:marBottom w:val="0"/>
          <w:divBdr>
            <w:top w:val="none" w:sz="0" w:space="0" w:color="auto"/>
            <w:left w:val="none" w:sz="0" w:space="0" w:color="auto"/>
            <w:bottom w:val="none" w:sz="0" w:space="0" w:color="auto"/>
            <w:right w:val="none" w:sz="0" w:space="0" w:color="auto"/>
          </w:divBdr>
        </w:div>
        <w:div w:id="477264457">
          <w:marLeft w:val="0"/>
          <w:marRight w:val="0"/>
          <w:marTop w:val="0"/>
          <w:marBottom w:val="0"/>
          <w:divBdr>
            <w:top w:val="none" w:sz="0" w:space="0" w:color="auto"/>
            <w:left w:val="none" w:sz="0" w:space="0" w:color="auto"/>
            <w:bottom w:val="none" w:sz="0" w:space="0" w:color="auto"/>
            <w:right w:val="none" w:sz="0" w:space="0" w:color="auto"/>
          </w:divBdr>
        </w:div>
      </w:divsChild>
    </w:div>
    <w:div w:id="206159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vedExp@mind.org.uk" TargetMode="External"/><Relationship Id="rId18" Type="http://schemas.openxmlformats.org/officeDocument/2006/relationships/hyperlink" Target="mailto:youthvoice@mind.org.uk"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LivedExp@mind.org.uk" TargetMode="External"/><Relationship Id="rId7" Type="http://schemas.openxmlformats.org/officeDocument/2006/relationships/settings" Target="settings.xml"/><Relationship Id="rId12" Type="http://schemas.openxmlformats.org/officeDocument/2006/relationships/hyperlink" Target="https://www.mind.org.uk/workplace/influence-and-participation-toolkit/what/" TargetMode="External"/><Relationship Id="rId17" Type="http://schemas.openxmlformats.org/officeDocument/2006/relationships/hyperlink" Target="https://www.childreninwales.org.uk/our-work/participation/participation-standards/" TargetMode="External"/><Relationship Id="rId25" Type="http://schemas.openxmlformats.org/officeDocument/2006/relationships/hyperlink" Target="https://www.mind.org.uk/workplace/influence-and-participation-toolkit/what/" TargetMode="External"/><Relationship Id="rId2" Type="http://schemas.openxmlformats.org/officeDocument/2006/relationships/customXml" Target="../customXml/item2.xml"/><Relationship Id="rId16" Type="http://schemas.openxmlformats.org/officeDocument/2006/relationships/hyperlink" Target="https://www2.ohchr.org/english/bodies/crc/docs/AdvanceVersions/CRC-C-GC-12.pdf" TargetMode="External"/><Relationship Id="rId20" Type="http://schemas.openxmlformats.org/officeDocument/2006/relationships/hyperlink" Target="file://minddata/shared/Networks%20and%20Communities/Community%20Services/Children%20and%20Young%20People/CYP/YPIP/Safeguarding/Incident%20Reporting%20Form.d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d.org.uk/workplace/influence-and-participation-toolkit/what/" TargetMode="External"/><Relationship Id="rId24" Type="http://schemas.openxmlformats.org/officeDocument/2006/relationships/hyperlink" Target="https://mindnamh.sharepoint.com/sites/NAC-Communities/SitePages/lived-experience-resources.aspx?OR=Teams-HL&amp;CT=1647963869631&amp;params=eyJBcHBOYW1lIjoiVGVhbXMtRGVza3RvcCIsIkFwcFZlcnNpb24iOiIyNy8yMjAyMDcwMTgxMiJ9" TargetMode="External"/><Relationship Id="rId5" Type="http://schemas.openxmlformats.org/officeDocument/2006/relationships/numbering" Target="numbering.xml"/><Relationship Id="rId15" Type="http://schemas.openxmlformats.org/officeDocument/2006/relationships/hyperlink" Target="https://www.scie.org.uk/publications/guides/guide51/what-is-coproduction/principles-of-coproduction.asp" TargetMode="External"/><Relationship Id="rId23" Type="http://schemas.openxmlformats.org/officeDocument/2006/relationships/hyperlink" Target="http://www.gov.co.u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LivedExp@mind.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un.org.uk/faqs/4pi-national-involvement-standards" TargetMode="External"/><Relationship Id="rId22" Type="http://schemas.openxmlformats.org/officeDocument/2006/relationships/hyperlink" Target="mailto:LivedExp@mind.org.uk" TargetMode="External"/><Relationship Id="rId27" Type="http://schemas.openxmlformats.org/officeDocument/2006/relationships/image" Target="media/image2.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67D548776EA7428D5577AA2470182F" ma:contentTypeVersion="6" ma:contentTypeDescription="Create a new document." ma:contentTypeScope="" ma:versionID="0c31b06de2de68c951400310382910b6">
  <xsd:schema xmlns:xsd="http://www.w3.org/2001/XMLSchema" xmlns:xs="http://www.w3.org/2001/XMLSchema" xmlns:p="http://schemas.microsoft.com/office/2006/metadata/properties" xmlns:ns2="b9e32b15-9e1b-4cee-a8c9-7736a6d45043" xmlns:ns3="2e150b13-e355-41ae-a9e3-d2ca807c3253" targetNamespace="http://schemas.microsoft.com/office/2006/metadata/properties" ma:root="true" ma:fieldsID="2ad4cbf0b2d2e90e154e1cfab7cc7397" ns2:_="" ns3:_="">
    <xsd:import namespace="b9e32b15-9e1b-4cee-a8c9-7736a6d45043"/>
    <xsd:import namespace="2e150b13-e355-41ae-a9e3-d2ca807c32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32b15-9e1b-4cee-a8c9-7736a6d45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50b13-e355-41ae-a9e3-d2ca807c32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B2DBC-058D-4351-9971-D7D6B7F855EE}">
  <ds:schemaRefs>
    <ds:schemaRef ds:uri="http://schemas.microsoft.com/sharepoint/v3/contenttype/forms"/>
  </ds:schemaRefs>
</ds:datastoreItem>
</file>

<file path=customXml/itemProps2.xml><?xml version="1.0" encoding="utf-8"?>
<ds:datastoreItem xmlns:ds="http://schemas.openxmlformats.org/officeDocument/2006/customXml" ds:itemID="{DCFBD2C0-F448-4846-B6B0-13B95EAC34D9}">
  <ds:schemaRefs>
    <ds:schemaRef ds:uri="http://schemas.openxmlformats.org/officeDocument/2006/bibliography"/>
  </ds:schemaRefs>
</ds:datastoreItem>
</file>

<file path=customXml/itemProps3.xml><?xml version="1.0" encoding="utf-8"?>
<ds:datastoreItem xmlns:ds="http://schemas.openxmlformats.org/officeDocument/2006/customXml" ds:itemID="{D8460057-8626-4A33-9855-5CE316D2D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32b15-9e1b-4cee-a8c9-7736a6d45043"/>
    <ds:schemaRef ds:uri="2e150b13-e355-41ae-a9e3-d2ca807c3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C14B0E-A9B4-46EE-BE5B-807F2A14B6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3638</Words>
  <Characters>20738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Clarise Pattison</cp:lastModifiedBy>
  <cp:revision>3</cp:revision>
  <dcterms:created xsi:type="dcterms:W3CDTF">2022-03-23T08:35:00Z</dcterms:created>
  <dcterms:modified xsi:type="dcterms:W3CDTF">2022-03-23T08:37:00Z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0x010100F867D548776EA7428D5577AA2470182F</vt:lpwstr>
  </property>
</Properties>
</file>