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2" w:rsidRDefault="00251637">
      <w:pPr>
        <w:pStyle w:val="Heading10"/>
        <w:outlineLvl w:val="9"/>
      </w:pPr>
      <w:bookmarkStart w:id="0" w:name="OLE_LINK1"/>
      <w:r>
        <w:t>Introduction to reflective logs</w:t>
      </w:r>
    </w:p>
    <w:p w:rsidR="00D619A2" w:rsidRDefault="00D619A2" w:rsidP="00B159E9">
      <w:pPr>
        <w:pStyle w:val="Heading10"/>
        <w:spacing w:before="0" w:line="120" w:lineRule="auto"/>
        <w:outlineLvl w:val="9"/>
        <w:rPr>
          <w:rFonts w:ascii="Calibri" w:hAnsi="Calibri" w:cs="Calibri"/>
          <w:sz w:val="24"/>
          <w:szCs w:val="24"/>
        </w:rPr>
      </w:pPr>
    </w:p>
    <w:p w:rsidR="00D619A2" w:rsidRDefault="00251637">
      <w:pPr>
        <w:pStyle w:val="NoSpacing"/>
      </w:pPr>
      <w:r>
        <w:t xml:space="preserve">At Mind, we encourage funded projects to use reflective logs. </w:t>
      </w:r>
    </w:p>
    <w:p w:rsidR="00D619A2" w:rsidRDefault="00D619A2">
      <w:pPr>
        <w:pStyle w:val="NoSpacing"/>
      </w:pPr>
    </w:p>
    <w:p w:rsidR="00D619A2" w:rsidRDefault="00251637" w:rsidP="00590731">
      <w:pPr>
        <w:pStyle w:val="NoSpacing"/>
        <w:spacing w:after="160" w:line="252" w:lineRule="auto"/>
      </w:pPr>
      <w:r>
        <w:t>It isn’t a requirement of your funding that you use one, but we know it can be a useful tool that can work to improve services for the benefit of your service-users, as well as for your organisation and staff.</w:t>
      </w:r>
      <w:r w:rsidR="00B159E9">
        <w:t xml:space="preserve"> It ca</w:t>
      </w:r>
      <w:bookmarkStart w:id="1" w:name="_GoBack"/>
      <w:bookmarkEnd w:id="1"/>
      <w:r w:rsidR="00B159E9">
        <w:t>n also be helpful to have reflective logs to review when you are preparing formal monitoring reports.</w:t>
      </w:r>
    </w:p>
    <w:p w:rsidR="00D619A2" w:rsidRDefault="00D619A2">
      <w:pPr>
        <w:pStyle w:val="NoSpacing"/>
      </w:pPr>
    </w:p>
    <w:p w:rsidR="00D619A2" w:rsidRDefault="00251637">
      <w:pPr>
        <w:rPr>
          <w:rFonts w:ascii="Street Corner" w:hAnsi="Street Corner"/>
        </w:rPr>
      </w:pPr>
      <w:r>
        <w:rPr>
          <w:rFonts w:ascii="Street Corner" w:hAnsi="Street Corner"/>
        </w:rPr>
        <w:t>Outlined here is a brief introduction to reflective learning, together with a simple template of a reflective log that you and your team might want to use to support your learning.</w:t>
      </w:r>
    </w:p>
    <w:p w:rsidR="00B159E9" w:rsidRDefault="00251637">
      <w:pPr>
        <w:pStyle w:val="Heading10"/>
        <w:outlineLvl w:val="9"/>
        <w:rPr>
          <w:sz w:val="28"/>
          <w:szCs w:val="28"/>
        </w:rPr>
      </w:pPr>
      <w:r>
        <w:rPr>
          <w:sz w:val="28"/>
          <w:szCs w:val="28"/>
        </w:rPr>
        <w:t>What is reflect</w:t>
      </w:r>
      <w:r w:rsidR="00B159E9">
        <w:rPr>
          <w:sz w:val="28"/>
          <w:szCs w:val="28"/>
        </w:rPr>
        <w:t>ive learning?</w:t>
      </w:r>
    </w:p>
    <w:p w:rsidR="00B159E9" w:rsidRDefault="00B159E9" w:rsidP="00B159E9">
      <w:pPr>
        <w:spacing w:after="0" w:line="120" w:lineRule="auto"/>
        <w:ind w:firstLine="720"/>
        <w:rPr>
          <w:rFonts w:ascii="KG Small Town Southern Girl" w:hAnsi="KG Small Town Southern Girl"/>
          <w:b/>
          <w:color w:val="002060"/>
          <w:sz w:val="28"/>
          <w:szCs w:val="28"/>
        </w:rPr>
      </w:pPr>
    </w:p>
    <w:p w:rsidR="00D619A2" w:rsidRDefault="00251637">
      <w:r>
        <w:rPr>
          <w:rFonts w:ascii="Street Corner" w:hAnsi="Street Corner"/>
        </w:rPr>
        <w:t xml:space="preserve">At its simplest, reflective learning is a </w:t>
      </w:r>
      <w:r>
        <w:rPr>
          <w:rFonts w:ascii="Street Corner" w:hAnsi="Street Corner"/>
          <w:b/>
        </w:rPr>
        <w:t>deliberate</w:t>
      </w:r>
      <w:r>
        <w:rPr>
          <w:rFonts w:ascii="Street Corner" w:hAnsi="Street Corner"/>
        </w:rPr>
        <w:t xml:space="preserve"> process that is </w:t>
      </w:r>
      <w:r>
        <w:rPr>
          <w:rFonts w:ascii="Street Corner" w:hAnsi="Street Corner"/>
          <w:b/>
        </w:rPr>
        <w:t>focused on the future</w:t>
      </w:r>
      <w:r>
        <w:rPr>
          <w:rFonts w:ascii="Street Corner" w:hAnsi="Street Corner"/>
        </w:rPr>
        <w:t xml:space="preserve">. </w:t>
      </w:r>
    </w:p>
    <w:p w:rsidR="00D619A2" w:rsidRDefault="00251637">
      <w:pPr>
        <w:rPr>
          <w:rFonts w:ascii="Street Corner" w:hAnsi="Street Corner"/>
        </w:rPr>
      </w:pPr>
      <w:r>
        <w:rPr>
          <w:rFonts w:ascii="Street Corner" w:hAnsi="Street Corner"/>
        </w:rPr>
        <w:t>It is a process where you actively consider what has happened and what you have learned, and that helps you to decide what you might want to do differently in the future.</w:t>
      </w:r>
    </w:p>
    <w:p w:rsidR="00D619A2" w:rsidRDefault="00251637">
      <w:pPr>
        <w:pStyle w:val="Heading3"/>
        <w:rPr>
          <w:rFonts w:ascii="Street Corner" w:hAnsi="Street Corner"/>
          <w:b w:val="0"/>
          <w:sz w:val="22"/>
          <w:szCs w:val="22"/>
        </w:rPr>
      </w:pPr>
      <w:r>
        <w:rPr>
          <w:rFonts w:ascii="Street Corner" w:hAnsi="Street Corner"/>
          <w:b w:val="0"/>
          <w:sz w:val="22"/>
          <w:szCs w:val="22"/>
        </w:rPr>
        <w:t>Reflective learning is about …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Thoughts, ideas, and feelings about an experience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Achieving a better understanding of how and why things happen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Developing self-awareness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Learning from an experience with an emphasis on applying what you have learned to improve future practice</w:t>
      </w:r>
    </w:p>
    <w:p w:rsidR="00D619A2" w:rsidRDefault="00D619A2">
      <w:pPr>
        <w:pStyle w:val="ListParagraph"/>
        <w:spacing w:after="60"/>
        <w:ind w:left="714"/>
        <w:rPr>
          <w:rFonts w:ascii="Street Corner" w:hAnsi="Street Corner"/>
        </w:rPr>
      </w:pPr>
    </w:p>
    <w:p w:rsidR="00D619A2" w:rsidRDefault="00251637">
      <w:pPr>
        <w:pStyle w:val="Heading3"/>
        <w:rPr>
          <w:rFonts w:ascii="Street Corner" w:hAnsi="Street Corner"/>
          <w:b w:val="0"/>
          <w:sz w:val="22"/>
          <w:szCs w:val="22"/>
        </w:rPr>
      </w:pPr>
      <w:r>
        <w:rPr>
          <w:rFonts w:ascii="Street Corner" w:hAnsi="Street Corner"/>
          <w:b w:val="0"/>
          <w:sz w:val="22"/>
          <w:szCs w:val="22"/>
        </w:rPr>
        <w:t xml:space="preserve">Reflection is not about … 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Simply describing what happened</w:t>
      </w:r>
    </w:p>
    <w:p w:rsidR="00D619A2" w:rsidRDefault="00251637">
      <w:pPr>
        <w:pStyle w:val="ListParagraph"/>
        <w:numPr>
          <w:ilvl w:val="0"/>
          <w:numId w:val="1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Observing what happened without analysing it and considering change</w:t>
      </w:r>
    </w:p>
    <w:p w:rsidR="00D619A2" w:rsidRDefault="00D619A2">
      <w:pPr>
        <w:pStyle w:val="ListParagraph"/>
        <w:spacing w:after="60"/>
        <w:ind w:left="714"/>
        <w:rPr>
          <w:rFonts w:ascii="Street Corner" w:hAnsi="Street Corner"/>
        </w:rPr>
      </w:pPr>
    </w:p>
    <w:p w:rsidR="00D619A2" w:rsidRDefault="00251637">
      <w:pPr>
        <w:pStyle w:val="Heading3"/>
        <w:rPr>
          <w:rFonts w:ascii="KG Small Town Southern Girl" w:eastAsia="Calibri" w:hAnsi="KG Small Town Southern Girl"/>
          <w:color w:val="002060"/>
          <w:sz w:val="28"/>
          <w:szCs w:val="28"/>
        </w:rPr>
      </w:pPr>
      <w:r>
        <w:rPr>
          <w:rFonts w:ascii="KG Small Town Southern Girl" w:eastAsia="Calibri" w:hAnsi="KG Small Town Southern Girl"/>
          <w:color w:val="002060"/>
          <w:sz w:val="28"/>
          <w:szCs w:val="28"/>
        </w:rPr>
        <w:t>When to use a reflective log?</w:t>
      </w:r>
    </w:p>
    <w:p w:rsidR="00B159E9" w:rsidRPr="00B159E9" w:rsidRDefault="00B159E9" w:rsidP="00B159E9">
      <w:pPr>
        <w:spacing w:after="0" w:line="120" w:lineRule="auto"/>
      </w:pPr>
    </w:p>
    <w:p w:rsidR="00D619A2" w:rsidRDefault="00251637">
      <w:pPr>
        <w:rPr>
          <w:rFonts w:ascii="Street Corner" w:hAnsi="Street Corner"/>
        </w:rPr>
      </w:pPr>
      <w:r>
        <w:rPr>
          <w:rFonts w:ascii="Street Corner" w:hAnsi="Street Corner"/>
        </w:rPr>
        <w:t xml:space="preserve">To get the most out of using a reflective log, you might want to set aside some time every week, either individually or as a team. </w:t>
      </w:r>
    </w:p>
    <w:p w:rsidR="00D619A2" w:rsidRDefault="00251637">
      <w:pPr>
        <w:rPr>
          <w:rFonts w:ascii="Street Corner" w:hAnsi="Street Corner"/>
        </w:rPr>
      </w:pPr>
      <w:r>
        <w:rPr>
          <w:rFonts w:ascii="Street Corner" w:hAnsi="Street Corner"/>
        </w:rPr>
        <w:t>You might also want to use it at other times, for example:</w:t>
      </w:r>
    </w:p>
    <w:p w:rsidR="00D619A2" w:rsidRDefault="00251637">
      <w:pPr>
        <w:pStyle w:val="ListParagraph"/>
        <w:numPr>
          <w:ilvl w:val="0"/>
          <w:numId w:val="2"/>
        </w:numPr>
        <w:spacing w:after="60"/>
        <w:rPr>
          <w:rFonts w:ascii="Street Corner" w:hAnsi="Street Corner"/>
        </w:rPr>
      </w:pPr>
      <w:r>
        <w:rPr>
          <w:rFonts w:ascii="Street Corner" w:hAnsi="Street Corner"/>
        </w:rPr>
        <w:t>If something goes well, or not to plan</w:t>
      </w:r>
    </w:p>
    <w:p w:rsidR="00D619A2" w:rsidRDefault="00251637">
      <w:pPr>
        <w:pStyle w:val="ListParagraph"/>
        <w:numPr>
          <w:ilvl w:val="0"/>
          <w:numId w:val="2"/>
        </w:numPr>
        <w:spacing w:after="60"/>
        <w:rPr>
          <w:rFonts w:ascii="Street Corner" w:hAnsi="Street Corner"/>
        </w:rPr>
      </w:pPr>
      <w:r>
        <w:rPr>
          <w:rFonts w:ascii="Street Corner" w:hAnsi="Street Corner"/>
        </w:rPr>
        <w:t>If something puzzles, confuses or disturbs you</w:t>
      </w:r>
    </w:p>
    <w:p w:rsidR="00D619A2" w:rsidRDefault="00251637">
      <w:pPr>
        <w:pStyle w:val="ListParagraph"/>
        <w:numPr>
          <w:ilvl w:val="0"/>
          <w:numId w:val="2"/>
        </w:numPr>
        <w:spacing w:after="60"/>
        <w:rPr>
          <w:rFonts w:ascii="Street Corner" w:hAnsi="Street Corner"/>
        </w:rPr>
      </w:pPr>
      <w:r>
        <w:rPr>
          <w:rFonts w:ascii="Street Corner" w:hAnsi="Street Corner"/>
        </w:rPr>
        <w:t>If something happens which makes you change your practice</w:t>
      </w:r>
    </w:p>
    <w:p w:rsidR="00D619A2" w:rsidRDefault="00251637">
      <w:pPr>
        <w:pStyle w:val="ListParagraph"/>
        <w:numPr>
          <w:ilvl w:val="0"/>
          <w:numId w:val="2"/>
        </w:numPr>
        <w:spacing w:after="60"/>
        <w:rPr>
          <w:rFonts w:ascii="Street Corner" w:hAnsi="Street Corner"/>
        </w:rPr>
      </w:pPr>
      <w:r>
        <w:rPr>
          <w:rFonts w:ascii="Street Corner" w:hAnsi="Street Corner"/>
        </w:rPr>
        <w:t>If something happens that you engage with emotionally</w:t>
      </w:r>
    </w:p>
    <w:p w:rsidR="00D619A2" w:rsidRDefault="00251637">
      <w:pPr>
        <w:pStyle w:val="ListParagraph"/>
        <w:numPr>
          <w:ilvl w:val="0"/>
          <w:numId w:val="2"/>
        </w:numPr>
        <w:spacing w:after="60"/>
        <w:rPr>
          <w:rFonts w:ascii="Street Corner" w:hAnsi="Street Corner"/>
        </w:rPr>
        <w:sectPr w:rsidR="00D619A2">
          <w:pgSz w:w="11906" w:h="16838"/>
          <w:pgMar w:top="1440" w:right="1440" w:bottom="1440" w:left="1440" w:header="720" w:footer="720" w:gutter="0"/>
          <w:cols w:space="720"/>
        </w:sectPr>
      </w:pPr>
      <w:r>
        <w:rPr>
          <w:rFonts w:ascii="Street Corner" w:hAnsi="Street Corner"/>
        </w:rPr>
        <w:t>If you have a thought about how things could be done differently</w:t>
      </w:r>
    </w:p>
    <w:bookmarkEnd w:id="0"/>
    <w:p w:rsidR="00D619A2" w:rsidRDefault="00251637">
      <w:pPr>
        <w:rPr>
          <w:rFonts w:ascii="KG Small Town Southern Girl" w:hAnsi="KG Small Town Southern Girl"/>
          <w:color w:val="002060"/>
          <w:sz w:val="36"/>
          <w:szCs w:val="36"/>
        </w:rPr>
      </w:pPr>
      <w:r>
        <w:rPr>
          <w:rFonts w:ascii="KG Small Town Southern Girl" w:hAnsi="KG Small Town Southern Girl"/>
          <w:color w:val="002060"/>
          <w:sz w:val="36"/>
          <w:szCs w:val="36"/>
        </w:rPr>
        <w:lastRenderedPageBreak/>
        <w:t>Reflective log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494"/>
        <w:gridCol w:w="2495"/>
        <w:gridCol w:w="2495"/>
        <w:gridCol w:w="2495"/>
        <w:gridCol w:w="2495"/>
      </w:tblGrid>
      <w:tr w:rsidR="00D619A2">
        <w:trPr>
          <w:trHeight w:val="40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Day / date: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………………………………...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Day / date: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………………………………...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Day / date: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………………………………...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Day / date: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………………………………..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Day / date: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………………………………</w:t>
            </w:r>
          </w:p>
        </w:tc>
      </w:tr>
      <w:tr w:rsidR="00D619A2">
        <w:trPr>
          <w:trHeight w:val="1200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What happened?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D619A2">
        <w:trPr>
          <w:trHeight w:val="1200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What did I learn?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D619A2">
        <w:trPr>
          <w:trHeight w:val="12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  <w:t>What am I going to do differently?</w:t>
            </w: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2060"/>
                <w:sz w:val="28"/>
                <w:szCs w:val="28"/>
                <w:lang w:eastAsia="en-GB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19A2" w:rsidRDefault="00251637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A2" w:rsidRDefault="00D619A2">
            <w:pPr>
              <w:suppressAutoHyphens w:val="0"/>
              <w:spacing w:after="0" w:line="240" w:lineRule="auto"/>
              <w:textAlignment w:val="auto"/>
              <w:rPr>
                <w:rFonts w:ascii="KG Small Town Southern Girl" w:eastAsia="Times New Roman" w:hAnsi="KG Small Town Southern Girl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D619A2" w:rsidRDefault="00D619A2">
      <w:pPr>
        <w:spacing w:after="0"/>
      </w:pPr>
    </w:p>
    <w:p w:rsidR="00D619A2" w:rsidRDefault="00251637">
      <w:pPr>
        <w:pStyle w:val="Heading2"/>
        <w:rPr>
          <w:rFonts w:ascii="KG Small Town Southern Girl" w:eastAsia="Calibri" w:hAnsi="KG Small Town Southern Girl"/>
          <w:color w:val="002060"/>
          <w:sz w:val="28"/>
          <w:szCs w:val="28"/>
        </w:rPr>
      </w:pPr>
      <w:r>
        <w:rPr>
          <w:rFonts w:ascii="KG Small Town Southern Girl" w:eastAsia="Calibri" w:hAnsi="KG Small Town Southern Girl"/>
          <w:color w:val="002060"/>
          <w:sz w:val="28"/>
          <w:szCs w:val="28"/>
        </w:rPr>
        <w:t>Useful prompts: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What went well? What could have been better?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What do I think about the processes and resources involved; could any changes be made?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What have I been made aware of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>How can things improve?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  <w:rPr>
          <w:rFonts w:ascii="Street Corner" w:hAnsi="Street Corner"/>
        </w:rPr>
      </w:pPr>
      <w:r>
        <w:rPr>
          <w:rFonts w:ascii="Street Corner" w:hAnsi="Street Corner"/>
        </w:rPr>
        <w:t xml:space="preserve">How will I put these changes into practice? </w:t>
      </w:r>
    </w:p>
    <w:p w:rsidR="00D619A2" w:rsidRDefault="00251637">
      <w:pPr>
        <w:pStyle w:val="ListParagraph"/>
        <w:numPr>
          <w:ilvl w:val="0"/>
          <w:numId w:val="3"/>
        </w:numPr>
        <w:spacing w:after="60"/>
        <w:ind w:left="714" w:hanging="357"/>
      </w:pPr>
      <w:r>
        <w:rPr>
          <w:rFonts w:ascii="Street Corner" w:hAnsi="Street Corner"/>
        </w:rPr>
        <w:t>How will I know things are developing?</w:t>
      </w:r>
    </w:p>
    <w:sectPr w:rsidR="00D619A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A9" w:rsidRDefault="00251637">
      <w:pPr>
        <w:spacing w:after="0" w:line="240" w:lineRule="auto"/>
      </w:pPr>
      <w:r>
        <w:separator/>
      </w:r>
    </w:p>
  </w:endnote>
  <w:endnote w:type="continuationSeparator" w:id="0">
    <w:p w:rsidR="005F60A9" w:rsidRDefault="0025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Street Corner">
    <w:altName w:val="Calibri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A9" w:rsidRDefault="002516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60A9" w:rsidRDefault="0025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562"/>
    <w:multiLevelType w:val="multilevel"/>
    <w:tmpl w:val="47C248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310CC1"/>
    <w:multiLevelType w:val="multilevel"/>
    <w:tmpl w:val="04547A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344709"/>
    <w:multiLevelType w:val="multilevel"/>
    <w:tmpl w:val="B48CDF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2"/>
    <w:rsid w:val="00062FC2"/>
    <w:rsid w:val="00251637"/>
    <w:rsid w:val="00590731"/>
    <w:rsid w:val="005F60A9"/>
    <w:rsid w:val="00606EB6"/>
    <w:rsid w:val="00B159E9"/>
    <w:rsid w:val="00D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39316-1D10-4C91-A480-37F185B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b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10">
    <w:name w:val="Heading1"/>
    <w:basedOn w:val="Heading1"/>
    <w:rPr>
      <w:rFonts w:ascii="KG Small Town Southern Girl" w:eastAsia="Calibri" w:hAnsi="KG Small Town Southern Girl"/>
      <w:b/>
      <w:color w:val="002060"/>
    </w:rPr>
  </w:style>
  <w:style w:type="paragraph" w:styleId="NoSpacing">
    <w:name w:val="No Spacing"/>
    <w:pPr>
      <w:suppressAutoHyphens/>
      <w:spacing w:after="0" w:line="240" w:lineRule="auto"/>
    </w:pPr>
    <w:rPr>
      <w:rFonts w:ascii="Street Corner" w:hAnsi="Street Corner"/>
    </w:rPr>
  </w:style>
  <w:style w:type="character" w:customStyle="1" w:styleId="Heading1Char1">
    <w:name w:val="Heading 1 Char1"/>
    <w:basedOn w:val="DefaultParagraphFont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1Char0">
    <w:name w:val="Heading1 Char"/>
    <w:basedOn w:val="Heading1Char1"/>
    <w:rPr>
      <w:rFonts w:ascii="KG Small Town Southern Girl" w:eastAsia="Times New Roman" w:hAnsi="KG Small Town Southern Girl"/>
      <w:b/>
      <w:color w:val="00206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Cadogan</dc:creator>
  <dc:description/>
  <cp:lastModifiedBy>Sarah Fok</cp:lastModifiedBy>
  <cp:revision>6</cp:revision>
  <dcterms:created xsi:type="dcterms:W3CDTF">2020-06-01T09:55:00Z</dcterms:created>
  <dcterms:modified xsi:type="dcterms:W3CDTF">2020-06-01T11:38:00Z</dcterms:modified>
</cp:coreProperties>
</file>